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DD72" w14:textId="10AF4DF2" w:rsidR="009E0A74" w:rsidRPr="00AC2FAE" w:rsidRDefault="009E0A74" w:rsidP="009E0A74">
      <w:r w:rsidRPr="00AC2FAE">
        <w:rPr>
          <w:noProof/>
          <w:lang w:val="pt-PT" w:eastAsia="pt-PT"/>
        </w:rPr>
        <w:drawing>
          <wp:anchor distT="0" distB="0" distL="114300" distR="114300" simplePos="0" relativeHeight="251658240" behindDoc="0" locked="0" layoutInCell="1" allowOverlap="1" wp14:anchorId="33FFDBC2" wp14:editId="536B881E">
            <wp:simplePos x="0" y="0"/>
            <wp:positionH relativeFrom="column">
              <wp:posOffset>571500</wp:posOffset>
            </wp:positionH>
            <wp:positionV relativeFrom="paragraph">
              <wp:posOffset>284480</wp:posOffset>
            </wp:positionV>
            <wp:extent cx="2909570" cy="513715"/>
            <wp:effectExtent l="0" t="0" r="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957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FAE">
        <w:rPr>
          <w:noProof/>
          <w:lang w:val="pt-PT" w:eastAsia="pt-PT"/>
        </w:rPr>
        <w:drawing>
          <wp:anchor distT="0" distB="0" distL="114300" distR="114300" simplePos="0" relativeHeight="251658241" behindDoc="0" locked="0" layoutInCell="1" allowOverlap="1" wp14:anchorId="50AB5B90" wp14:editId="43D2DD58">
            <wp:simplePos x="0" y="0"/>
            <wp:positionH relativeFrom="column">
              <wp:posOffset>4252595</wp:posOffset>
            </wp:positionH>
            <wp:positionV relativeFrom="paragraph">
              <wp:posOffset>252730</wp:posOffset>
            </wp:positionV>
            <wp:extent cx="2084705" cy="5194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t="19481" b="19633"/>
                    <a:stretch>
                      <a:fillRect/>
                    </a:stretch>
                  </pic:blipFill>
                  <pic:spPr bwMode="auto">
                    <a:xfrm>
                      <a:off x="0" y="0"/>
                      <a:ext cx="2084705" cy="51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316AF" w14:textId="77777777" w:rsidR="009E0A74" w:rsidRPr="00AC2FAE" w:rsidRDefault="009E0A74" w:rsidP="009E0A74">
      <w:pPr>
        <w:spacing w:after="0"/>
        <w:rPr>
          <w:rFonts w:ascii="Corbel" w:hAnsi="Corbel"/>
          <w:smallCaps/>
          <w:sz w:val="32"/>
          <w:szCs w:val="32"/>
          <w:lang w:val="pt-PT"/>
        </w:rPr>
      </w:pPr>
    </w:p>
    <w:p w14:paraId="329A2139" w14:textId="77777777" w:rsidR="009E0A74" w:rsidRPr="00AC2FAE" w:rsidRDefault="009E0A74" w:rsidP="009E0A74">
      <w:pPr>
        <w:rPr>
          <w:lang w:val="pt-PT"/>
        </w:rPr>
      </w:pPr>
    </w:p>
    <w:p w14:paraId="5DF9660A" w14:textId="743AD94D" w:rsidR="009E0A74" w:rsidRPr="00AC2FAE" w:rsidRDefault="009E0A74" w:rsidP="009E0A74">
      <w:pPr>
        <w:rPr>
          <w:lang w:val="pt-PT"/>
        </w:rPr>
      </w:pPr>
    </w:p>
    <w:p w14:paraId="43CC81C6" w14:textId="77777777" w:rsidR="009E0A74" w:rsidRPr="00AC2FAE" w:rsidRDefault="009E0A74" w:rsidP="009E0A74">
      <w:pPr>
        <w:jc w:val="center"/>
        <w:rPr>
          <w:lang w:val="pt-PT"/>
        </w:rPr>
      </w:pPr>
    </w:p>
    <w:p w14:paraId="179B513D" w14:textId="605B82D3" w:rsidR="009E0A74" w:rsidRPr="00AC2FAE" w:rsidRDefault="009E0A74" w:rsidP="009E0A74">
      <w:pPr>
        <w:jc w:val="center"/>
        <w:rPr>
          <w:rFonts w:ascii="Calibri" w:hAnsi="Calibri" w:cs="Calibri"/>
          <w:b/>
          <w:color w:val="2F5496"/>
          <w:sz w:val="36"/>
          <w:szCs w:val="36"/>
          <w:lang w:val="pt-PT"/>
        </w:rPr>
      </w:pPr>
    </w:p>
    <w:p w14:paraId="3C884F80" w14:textId="77777777" w:rsidR="009E0A74" w:rsidRPr="00AC2FAE" w:rsidRDefault="009E0A74" w:rsidP="009E0A74">
      <w:pPr>
        <w:jc w:val="center"/>
        <w:rPr>
          <w:rFonts w:ascii="Calibri" w:hAnsi="Calibri" w:cs="Calibri"/>
          <w:b/>
          <w:color w:val="2F5496"/>
          <w:sz w:val="36"/>
          <w:szCs w:val="36"/>
          <w:lang w:val="pt-PT"/>
        </w:rPr>
      </w:pPr>
    </w:p>
    <w:p w14:paraId="33917342" w14:textId="14FFDDDB" w:rsidR="008B59B9" w:rsidRPr="00EE032C" w:rsidRDefault="00C44A12" w:rsidP="008B59B9">
      <w:pPr>
        <w:spacing w:after="0"/>
        <w:jc w:val="center"/>
        <w:rPr>
          <w:rFonts w:ascii="Arial" w:hAnsi="Arial" w:cs="Arial"/>
          <w:b/>
          <w:smallCaps/>
          <w:sz w:val="24"/>
          <w:szCs w:val="24"/>
          <w:lang w:val="pt-PT"/>
        </w:rPr>
      </w:pPr>
      <w:r w:rsidRPr="00F44CB5">
        <w:rPr>
          <w:rFonts w:ascii="Calibri" w:hAnsi="Calibri" w:cs="Calibri"/>
          <w:b/>
          <w:sz w:val="36"/>
          <w:szCs w:val="36"/>
          <w:lang w:val="pt-PT"/>
        </w:rPr>
        <w:t xml:space="preserve">Cabo Verde </w:t>
      </w:r>
      <w:r w:rsidR="00DF23F9" w:rsidRPr="00F44CB5">
        <w:rPr>
          <w:rFonts w:ascii="Calibri" w:hAnsi="Calibri" w:cs="Calibri"/>
          <w:b/>
          <w:sz w:val="36"/>
          <w:szCs w:val="36"/>
          <w:lang w:val="pt-PT"/>
        </w:rPr>
        <w:t xml:space="preserve">Sustainable </w:t>
      </w:r>
      <w:r w:rsidRPr="00F44CB5">
        <w:rPr>
          <w:rFonts w:ascii="Calibri" w:hAnsi="Calibri" w:cs="Calibri"/>
          <w:b/>
          <w:sz w:val="36"/>
          <w:szCs w:val="36"/>
          <w:lang w:val="pt-PT"/>
        </w:rPr>
        <w:t>E</w:t>
      </w:r>
      <w:r w:rsidR="00DF23F9" w:rsidRPr="00F44CB5">
        <w:rPr>
          <w:rFonts w:ascii="Calibri" w:hAnsi="Calibri" w:cs="Calibri"/>
          <w:b/>
          <w:sz w:val="36"/>
          <w:szCs w:val="36"/>
          <w:lang w:val="pt-PT"/>
        </w:rPr>
        <w:t>lectricity</w:t>
      </w:r>
      <w:r w:rsidR="000216DF" w:rsidRPr="00F44CB5">
        <w:rPr>
          <w:rFonts w:ascii="Calibri" w:hAnsi="Calibri" w:cs="Calibri"/>
          <w:b/>
          <w:sz w:val="36"/>
          <w:szCs w:val="36"/>
          <w:lang w:val="pt-PT"/>
        </w:rPr>
        <w:t xml:space="preserve"> </w:t>
      </w:r>
      <w:r w:rsidR="00DF23F9" w:rsidRPr="00F44CB5">
        <w:rPr>
          <w:rFonts w:ascii="Calibri" w:hAnsi="Calibri" w:cs="Calibri"/>
          <w:b/>
          <w:sz w:val="36"/>
          <w:szCs w:val="36"/>
          <w:lang w:val="pt-PT"/>
        </w:rPr>
        <w:t xml:space="preserve">Service </w:t>
      </w:r>
      <w:r w:rsidRPr="00F44CB5">
        <w:rPr>
          <w:rFonts w:ascii="Calibri" w:hAnsi="Calibri" w:cs="Calibri"/>
          <w:b/>
          <w:sz w:val="36"/>
          <w:szCs w:val="36"/>
          <w:lang w:val="pt-PT"/>
        </w:rPr>
        <w:t>P</w:t>
      </w:r>
      <w:r w:rsidR="000216DF" w:rsidRPr="00F44CB5">
        <w:rPr>
          <w:rFonts w:ascii="Calibri" w:hAnsi="Calibri" w:cs="Calibri"/>
          <w:b/>
          <w:sz w:val="36"/>
          <w:szCs w:val="36"/>
          <w:lang w:val="pt-PT"/>
        </w:rPr>
        <w:t>roject</w:t>
      </w:r>
      <w:r w:rsidR="00F3058B" w:rsidRPr="00F44CB5">
        <w:rPr>
          <w:rFonts w:ascii="Calibri" w:hAnsi="Calibri" w:cs="Calibri"/>
          <w:b/>
          <w:sz w:val="36"/>
          <w:szCs w:val="36"/>
          <w:lang w:val="pt-PT"/>
        </w:rPr>
        <w:t xml:space="preserve"> </w:t>
      </w:r>
    </w:p>
    <w:p w14:paraId="51FDC200" w14:textId="77777777" w:rsidR="009E0A74" w:rsidRPr="00EE032C" w:rsidRDefault="009E0A74" w:rsidP="009E0A74">
      <w:pPr>
        <w:spacing w:before="120"/>
        <w:jc w:val="center"/>
        <w:rPr>
          <w:rFonts w:ascii="Calibri" w:hAnsi="Calibri" w:cs="Calibri"/>
          <w:sz w:val="16"/>
          <w:szCs w:val="16"/>
          <w:lang w:val="pt-PT"/>
        </w:rPr>
      </w:pPr>
    </w:p>
    <w:p w14:paraId="4E2BE947" w14:textId="77777777" w:rsidR="009E0A74" w:rsidRPr="00EE032C" w:rsidRDefault="009E0A74" w:rsidP="009E0A74">
      <w:pPr>
        <w:spacing w:after="0"/>
        <w:rPr>
          <w:rFonts w:ascii="Arial" w:hAnsi="Arial" w:cs="Arial"/>
          <w:b/>
          <w:smallCaps/>
          <w:sz w:val="24"/>
          <w:szCs w:val="24"/>
          <w:lang w:val="pt-PT"/>
        </w:rPr>
      </w:pPr>
    </w:p>
    <w:p w14:paraId="05A11958" w14:textId="77777777" w:rsidR="009E0A74" w:rsidRPr="00EE032C" w:rsidRDefault="009E0A74" w:rsidP="009E0A74">
      <w:pPr>
        <w:spacing w:after="0"/>
        <w:rPr>
          <w:rFonts w:ascii="Arial" w:hAnsi="Arial" w:cs="Arial"/>
          <w:b/>
          <w:smallCaps/>
          <w:sz w:val="24"/>
          <w:szCs w:val="24"/>
          <w:lang w:val="pt-PT"/>
        </w:rPr>
      </w:pPr>
    </w:p>
    <w:p w14:paraId="10560290" w14:textId="77777777" w:rsidR="009E0A74" w:rsidRPr="00EE032C" w:rsidRDefault="009E0A74" w:rsidP="009E0A74">
      <w:pPr>
        <w:spacing w:after="0"/>
        <w:rPr>
          <w:rFonts w:ascii="Arial" w:hAnsi="Arial" w:cs="Arial"/>
          <w:b/>
          <w:smallCaps/>
          <w:sz w:val="24"/>
          <w:szCs w:val="24"/>
          <w:lang w:val="pt-PT"/>
        </w:rPr>
      </w:pPr>
    </w:p>
    <w:p w14:paraId="246A615B" w14:textId="77777777" w:rsidR="00F304CC" w:rsidRPr="00F3058B" w:rsidRDefault="00F304CC" w:rsidP="00F304CC">
      <w:pPr>
        <w:pStyle w:val="NoSpacing"/>
        <w:jc w:val="center"/>
        <w:rPr>
          <w:rFonts w:ascii="Arial" w:eastAsia="Arial" w:hAnsi="Arial" w:cs="Arial"/>
          <w:b/>
          <w:sz w:val="36"/>
          <w:szCs w:val="36"/>
        </w:rPr>
      </w:pPr>
      <w:r w:rsidRPr="00F3058B">
        <w:rPr>
          <w:rFonts w:ascii="Arial" w:eastAsia="Arial" w:hAnsi="Arial" w:cs="Arial"/>
          <w:b/>
          <w:sz w:val="36"/>
          <w:szCs w:val="36"/>
        </w:rPr>
        <w:t>ZDER SOLARS</w:t>
      </w:r>
    </w:p>
    <w:p w14:paraId="0D14EF4F" w14:textId="2025A046" w:rsidR="00F304CC" w:rsidRPr="00F3058B" w:rsidRDefault="00F304CC" w:rsidP="00F304CC">
      <w:pPr>
        <w:pStyle w:val="NoSpacing"/>
        <w:jc w:val="center"/>
        <w:rPr>
          <w:rFonts w:ascii="Arial" w:eastAsia="Arial" w:hAnsi="Arial" w:cs="Arial"/>
          <w:b/>
          <w:sz w:val="36"/>
          <w:szCs w:val="36"/>
        </w:rPr>
      </w:pPr>
      <w:r w:rsidRPr="00F3058B">
        <w:rPr>
          <w:rFonts w:ascii="Arial" w:eastAsia="Arial" w:hAnsi="Arial" w:cs="Arial"/>
          <w:b/>
          <w:sz w:val="36"/>
          <w:szCs w:val="36"/>
        </w:rPr>
        <w:t xml:space="preserve"> </w:t>
      </w:r>
    </w:p>
    <w:p w14:paraId="772D6AE2" w14:textId="1E1737F9" w:rsidR="00F304CC" w:rsidRPr="00AA0E90" w:rsidRDefault="000216DF" w:rsidP="00F304CC">
      <w:pPr>
        <w:pStyle w:val="NoSpacing"/>
        <w:jc w:val="center"/>
        <w:rPr>
          <w:rFonts w:ascii="Arial" w:eastAsia="Arial" w:hAnsi="Arial" w:cs="Arial"/>
          <w:b/>
          <w:sz w:val="36"/>
          <w:szCs w:val="36"/>
        </w:rPr>
      </w:pPr>
      <w:r w:rsidRPr="000216DF">
        <w:rPr>
          <w:rFonts w:ascii="Arial" w:eastAsia="Arial" w:hAnsi="Arial" w:cs="Arial"/>
          <w:b/>
          <w:sz w:val="36"/>
          <w:szCs w:val="36"/>
        </w:rPr>
        <w:t>ISLANDS OF FOGO, SANTO ANTÃO, SÃO NICOLAU AND MAIO</w:t>
      </w:r>
    </w:p>
    <w:p w14:paraId="5FF09F9F" w14:textId="77777777" w:rsidR="009E0A74" w:rsidRPr="000065F7" w:rsidRDefault="009E0A74" w:rsidP="009E0A74">
      <w:pPr>
        <w:spacing w:before="120"/>
        <w:jc w:val="center"/>
        <w:rPr>
          <w:rFonts w:ascii="Calibri" w:hAnsi="Calibri" w:cs="Calibri"/>
          <w:sz w:val="16"/>
          <w:szCs w:val="16"/>
          <w:lang w:val="pt-PT"/>
        </w:rPr>
      </w:pPr>
    </w:p>
    <w:p w14:paraId="2D287134" w14:textId="77777777" w:rsidR="009E0A74" w:rsidRPr="000065F7" w:rsidRDefault="009E0A74" w:rsidP="009E0A74">
      <w:pPr>
        <w:spacing w:before="120"/>
        <w:jc w:val="center"/>
        <w:rPr>
          <w:rFonts w:ascii="Calibri" w:hAnsi="Calibri" w:cs="Calibri"/>
          <w:sz w:val="16"/>
          <w:szCs w:val="16"/>
          <w:lang w:val="pt-PT"/>
        </w:rPr>
      </w:pPr>
    </w:p>
    <w:p w14:paraId="038B9496" w14:textId="77777777" w:rsidR="009E0A74" w:rsidRPr="000065F7" w:rsidRDefault="009E0A74" w:rsidP="009E0A74">
      <w:pPr>
        <w:spacing w:before="120"/>
        <w:jc w:val="center"/>
        <w:rPr>
          <w:rFonts w:ascii="Calibri" w:hAnsi="Calibri" w:cs="Calibri"/>
          <w:sz w:val="16"/>
          <w:szCs w:val="16"/>
          <w:lang w:val="pt-PT"/>
        </w:rPr>
      </w:pPr>
    </w:p>
    <w:p w14:paraId="1CCFF6EA" w14:textId="77777777" w:rsidR="009E0A74" w:rsidRPr="000065F7" w:rsidRDefault="009E0A74" w:rsidP="009E0A74">
      <w:pPr>
        <w:spacing w:before="120"/>
        <w:jc w:val="center"/>
        <w:rPr>
          <w:rFonts w:ascii="Calibri" w:hAnsi="Calibri" w:cs="Calibri"/>
          <w:sz w:val="16"/>
          <w:szCs w:val="16"/>
          <w:lang w:val="pt-PT"/>
        </w:rPr>
      </w:pPr>
    </w:p>
    <w:p w14:paraId="48ECED60" w14:textId="77777777" w:rsidR="009E0A74" w:rsidRPr="00AA0E90" w:rsidRDefault="009E0A74" w:rsidP="009E0A74">
      <w:pPr>
        <w:spacing w:before="120"/>
        <w:jc w:val="center"/>
        <w:rPr>
          <w:rFonts w:ascii="Calibri" w:hAnsi="Calibri" w:cs="Calibri"/>
          <w:sz w:val="36"/>
          <w:szCs w:val="36"/>
          <w:lang w:val="pt-PT"/>
        </w:rPr>
      </w:pPr>
    </w:p>
    <w:p w14:paraId="1D9DBD67" w14:textId="77777777" w:rsidR="000216DF" w:rsidRPr="00EE032C" w:rsidRDefault="000216DF" w:rsidP="009E0A74">
      <w:pPr>
        <w:pStyle w:val="NoSpacing"/>
        <w:jc w:val="center"/>
        <w:rPr>
          <w:rFonts w:ascii="Calibri" w:hAnsi="Calibri" w:cs="Calibri"/>
          <w:b/>
          <w:sz w:val="36"/>
          <w:szCs w:val="36"/>
        </w:rPr>
      </w:pPr>
      <w:r w:rsidRPr="00EE032C">
        <w:rPr>
          <w:rFonts w:ascii="Calibri" w:hAnsi="Calibri" w:cs="Calibri"/>
          <w:b/>
          <w:sz w:val="36"/>
          <w:szCs w:val="36"/>
        </w:rPr>
        <w:t xml:space="preserve">ENVIRONMENTAL AND SOCIAL COMMITMENT PLAN </w:t>
      </w:r>
    </w:p>
    <w:p w14:paraId="02BB4F1C" w14:textId="34DA3C91" w:rsidR="009E0A74" w:rsidRPr="004A30BF" w:rsidRDefault="009E0A74" w:rsidP="009E0A74">
      <w:pPr>
        <w:pStyle w:val="NoSpacing"/>
        <w:jc w:val="center"/>
        <w:rPr>
          <w:rFonts w:ascii="Calibri" w:hAnsi="Calibri" w:cs="Calibri"/>
          <w:b/>
          <w:sz w:val="36"/>
          <w:szCs w:val="36"/>
          <w:lang w:val="en-US"/>
        </w:rPr>
      </w:pPr>
      <w:r w:rsidRPr="004A30BF">
        <w:rPr>
          <w:rFonts w:ascii="Calibri" w:hAnsi="Calibri" w:cs="Calibri"/>
          <w:b/>
          <w:sz w:val="36"/>
          <w:szCs w:val="36"/>
          <w:lang w:val="en-US"/>
        </w:rPr>
        <w:t>(</w:t>
      </w:r>
      <w:r w:rsidR="00F3058B" w:rsidRPr="004A30BF">
        <w:rPr>
          <w:rFonts w:ascii="Calibri" w:hAnsi="Calibri" w:cs="Calibri"/>
          <w:b/>
          <w:sz w:val="36"/>
          <w:szCs w:val="36"/>
          <w:lang w:val="en-US"/>
        </w:rPr>
        <w:t>ESCP</w:t>
      </w:r>
      <w:r w:rsidRPr="004A30BF">
        <w:rPr>
          <w:rFonts w:ascii="Calibri" w:hAnsi="Calibri" w:cs="Calibri"/>
          <w:b/>
          <w:sz w:val="36"/>
          <w:szCs w:val="36"/>
          <w:lang w:val="en-US"/>
        </w:rPr>
        <w:t>)</w:t>
      </w:r>
    </w:p>
    <w:p w14:paraId="46C4C150" w14:textId="77777777" w:rsidR="009E0A74" w:rsidRPr="004A30BF" w:rsidRDefault="009E0A74" w:rsidP="009E0A74">
      <w:pPr>
        <w:pStyle w:val="NoSpacing"/>
        <w:jc w:val="both"/>
        <w:rPr>
          <w:rFonts w:ascii="Calibri" w:hAnsi="Calibri" w:cs="Calibri"/>
          <w:b/>
          <w:sz w:val="28"/>
          <w:szCs w:val="28"/>
          <w:lang w:val="en-US"/>
        </w:rPr>
      </w:pPr>
    </w:p>
    <w:p w14:paraId="053903DE" w14:textId="77777777" w:rsidR="009E0A74" w:rsidRPr="004A30BF" w:rsidRDefault="009E0A74" w:rsidP="009E0A74">
      <w:pPr>
        <w:spacing w:line="360" w:lineRule="auto"/>
        <w:jc w:val="center"/>
        <w:rPr>
          <w:rFonts w:eastAsia="Calibri"/>
          <w:b/>
          <w:bCs/>
        </w:rPr>
      </w:pPr>
    </w:p>
    <w:p w14:paraId="77560681" w14:textId="77777777" w:rsidR="009E0A74" w:rsidRPr="004A30BF" w:rsidRDefault="009E0A74" w:rsidP="009E0A74">
      <w:pPr>
        <w:tabs>
          <w:tab w:val="left" w:pos="2029"/>
        </w:tabs>
        <w:spacing w:after="0"/>
        <w:ind w:left="1985" w:hanging="1985"/>
        <w:rPr>
          <w:rFonts w:ascii="Arial" w:hAnsi="Arial" w:cs="Arial"/>
          <w:sz w:val="24"/>
          <w:szCs w:val="24"/>
        </w:rPr>
      </w:pPr>
    </w:p>
    <w:p w14:paraId="2D441A5E" w14:textId="77777777" w:rsidR="00303224" w:rsidRPr="004A30BF" w:rsidRDefault="00303224" w:rsidP="009E0A74">
      <w:pPr>
        <w:tabs>
          <w:tab w:val="left" w:pos="2029"/>
        </w:tabs>
        <w:spacing w:after="0"/>
        <w:ind w:left="1985" w:hanging="1985"/>
        <w:rPr>
          <w:rFonts w:ascii="Arial" w:hAnsi="Arial" w:cs="Arial"/>
          <w:sz w:val="24"/>
          <w:szCs w:val="24"/>
        </w:rPr>
      </w:pPr>
    </w:p>
    <w:p w14:paraId="28B45853" w14:textId="77777777" w:rsidR="00303224" w:rsidRPr="004A30BF" w:rsidRDefault="00303224" w:rsidP="009E0A74">
      <w:pPr>
        <w:tabs>
          <w:tab w:val="left" w:pos="2029"/>
        </w:tabs>
        <w:spacing w:after="0"/>
        <w:ind w:left="1985" w:hanging="1985"/>
        <w:rPr>
          <w:rFonts w:ascii="Arial" w:hAnsi="Arial" w:cs="Arial"/>
          <w:sz w:val="24"/>
          <w:szCs w:val="24"/>
        </w:rPr>
      </w:pPr>
    </w:p>
    <w:p w14:paraId="29AD2944" w14:textId="77777777" w:rsidR="00303224" w:rsidRPr="004A30BF" w:rsidRDefault="00303224" w:rsidP="009E0A74">
      <w:pPr>
        <w:tabs>
          <w:tab w:val="left" w:pos="2029"/>
        </w:tabs>
        <w:spacing w:after="0"/>
        <w:ind w:left="1985" w:hanging="1985"/>
        <w:rPr>
          <w:rFonts w:ascii="Arial" w:hAnsi="Arial" w:cs="Arial"/>
          <w:sz w:val="24"/>
          <w:szCs w:val="24"/>
        </w:rPr>
      </w:pPr>
    </w:p>
    <w:p w14:paraId="7314E99F" w14:textId="77777777" w:rsidR="00303224" w:rsidRPr="004A30BF" w:rsidRDefault="00303224" w:rsidP="009E0A74">
      <w:pPr>
        <w:tabs>
          <w:tab w:val="left" w:pos="2029"/>
        </w:tabs>
        <w:spacing w:after="0"/>
        <w:ind w:left="1985" w:hanging="1985"/>
        <w:rPr>
          <w:rFonts w:ascii="Arial" w:hAnsi="Arial" w:cs="Arial"/>
          <w:sz w:val="24"/>
          <w:szCs w:val="24"/>
        </w:rPr>
      </w:pPr>
    </w:p>
    <w:p w14:paraId="04536363" w14:textId="77777777" w:rsidR="00303224" w:rsidRPr="004A30BF" w:rsidRDefault="00303224" w:rsidP="009E0A74">
      <w:pPr>
        <w:tabs>
          <w:tab w:val="left" w:pos="2029"/>
        </w:tabs>
        <w:spacing w:after="0"/>
        <w:ind w:left="1985" w:hanging="1985"/>
        <w:rPr>
          <w:rFonts w:ascii="Arial" w:hAnsi="Arial" w:cs="Arial"/>
          <w:sz w:val="24"/>
          <w:szCs w:val="24"/>
        </w:rPr>
      </w:pPr>
    </w:p>
    <w:p w14:paraId="3A447F2C" w14:textId="77777777" w:rsidR="009E0A74" w:rsidRPr="004A30BF" w:rsidRDefault="009E0A74" w:rsidP="009E0A74">
      <w:pPr>
        <w:tabs>
          <w:tab w:val="left" w:pos="2029"/>
        </w:tabs>
        <w:spacing w:after="0"/>
        <w:ind w:left="1985" w:hanging="1985"/>
        <w:rPr>
          <w:rFonts w:ascii="Arial" w:hAnsi="Arial" w:cs="Arial"/>
          <w:sz w:val="24"/>
          <w:szCs w:val="24"/>
        </w:rPr>
      </w:pPr>
    </w:p>
    <w:p w14:paraId="15B2326F" w14:textId="71C1AF1A" w:rsidR="009E0A74" w:rsidRPr="00720554" w:rsidRDefault="00DF23F9" w:rsidP="009E0A74">
      <w:pPr>
        <w:spacing w:line="360" w:lineRule="auto"/>
        <w:jc w:val="center"/>
        <w:rPr>
          <w:rFonts w:eastAsia="Calibri"/>
          <w:bCs/>
          <w:sz w:val="24"/>
          <w:szCs w:val="24"/>
        </w:rPr>
      </w:pPr>
      <w:r>
        <w:rPr>
          <w:rFonts w:eastAsia="Calibri"/>
          <w:bCs/>
          <w:sz w:val="24"/>
          <w:szCs w:val="24"/>
        </w:rPr>
        <w:t>April</w:t>
      </w:r>
      <w:r w:rsidR="000216DF" w:rsidRPr="00720554">
        <w:rPr>
          <w:rFonts w:eastAsia="Calibri"/>
          <w:bCs/>
          <w:sz w:val="24"/>
          <w:szCs w:val="24"/>
        </w:rPr>
        <w:t xml:space="preserve"> 2021</w:t>
      </w:r>
    </w:p>
    <w:p w14:paraId="30C46BE9" w14:textId="77777777" w:rsidR="000216DF" w:rsidRPr="00720554" w:rsidRDefault="000216DF" w:rsidP="0076401D">
      <w:pPr>
        <w:pStyle w:val="ListParagraph"/>
        <w:spacing w:before="240"/>
        <w:ind w:left="720" w:firstLine="0"/>
        <w:rPr>
          <w:rFonts w:ascii="Calibri" w:hAnsi="Calibri"/>
          <w:b/>
          <w:sz w:val="24"/>
          <w:szCs w:val="24"/>
        </w:rPr>
      </w:pPr>
    </w:p>
    <w:p w14:paraId="08FE6C9B" w14:textId="78109F83" w:rsidR="00272BD8" w:rsidRPr="00720554" w:rsidRDefault="000216DF" w:rsidP="0076401D">
      <w:pPr>
        <w:pStyle w:val="ListParagraph"/>
        <w:spacing w:before="240"/>
        <w:ind w:left="720" w:firstLine="0"/>
        <w:rPr>
          <w:rFonts w:ascii="Calibri" w:hAnsi="Calibri"/>
          <w:b/>
          <w:sz w:val="24"/>
          <w:szCs w:val="24"/>
        </w:rPr>
      </w:pPr>
      <w:r w:rsidRPr="00720554">
        <w:rPr>
          <w:rFonts w:ascii="Calibri" w:hAnsi="Calibri"/>
          <w:b/>
          <w:sz w:val="24"/>
          <w:szCs w:val="24"/>
        </w:rPr>
        <w:t>ENVIRONMENTAL AND SOCIAL COMMITMENT PLAN</w:t>
      </w:r>
    </w:p>
    <w:p w14:paraId="23992AEA" w14:textId="7BCB1DE0" w:rsidR="00272BD8" w:rsidRPr="004A30BF" w:rsidRDefault="000216DF" w:rsidP="000216DF">
      <w:pPr>
        <w:pStyle w:val="ListParagraph"/>
        <w:numPr>
          <w:ilvl w:val="0"/>
          <w:numId w:val="16"/>
        </w:numPr>
        <w:spacing w:before="360"/>
        <w:rPr>
          <w:rFonts w:ascii="Calibri" w:hAnsi="Calibri"/>
          <w:sz w:val="24"/>
          <w:szCs w:val="24"/>
        </w:rPr>
      </w:pPr>
      <w:r w:rsidRPr="004A30BF">
        <w:rPr>
          <w:rFonts w:ascii="Calibri" w:hAnsi="Calibri"/>
          <w:sz w:val="24"/>
          <w:szCs w:val="24"/>
        </w:rPr>
        <w:t xml:space="preserve">The Government of </w:t>
      </w:r>
      <w:r w:rsidR="00ED70A3" w:rsidRPr="004A30BF">
        <w:rPr>
          <w:rFonts w:ascii="Calibri" w:hAnsi="Calibri"/>
          <w:sz w:val="24"/>
          <w:szCs w:val="24"/>
        </w:rPr>
        <w:t>Cabo Verde</w:t>
      </w:r>
      <w:r w:rsidRPr="004A30BF">
        <w:rPr>
          <w:rFonts w:ascii="Calibri" w:hAnsi="Calibri"/>
          <w:sz w:val="24"/>
          <w:szCs w:val="24"/>
        </w:rPr>
        <w:t xml:space="preserve"> (hereinafter the </w:t>
      </w:r>
      <w:r w:rsidR="004A30BF" w:rsidRPr="004A30BF">
        <w:rPr>
          <w:rFonts w:ascii="Calibri" w:hAnsi="Calibri"/>
          <w:sz w:val="24"/>
          <w:szCs w:val="24"/>
        </w:rPr>
        <w:t>Beneficiary</w:t>
      </w:r>
      <w:r w:rsidRPr="004A30BF">
        <w:rPr>
          <w:rFonts w:ascii="Calibri" w:hAnsi="Calibri"/>
          <w:sz w:val="24"/>
          <w:szCs w:val="24"/>
        </w:rPr>
        <w:t xml:space="preserve">) will implement the </w:t>
      </w:r>
      <w:r w:rsidR="00DF23F9">
        <w:rPr>
          <w:rFonts w:ascii="Calibri" w:hAnsi="Calibri"/>
          <w:sz w:val="24"/>
          <w:szCs w:val="24"/>
        </w:rPr>
        <w:t xml:space="preserve">Cabo Verde Sustainable Electricity Service </w:t>
      </w:r>
      <w:r w:rsidRPr="004A30BF">
        <w:rPr>
          <w:rFonts w:ascii="Calibri" w:hAnsi="Calibri"/>
          <w:sz w:val="24"/>
          <w:szCs w:val="24"/>
        </w:rPr>
        <w:t>(the Project). Implementation of the project is the responsibility of the Ministry of Industry, Trade and Energy (</w:t>
      </w:r>
      <w:r w:rsidRPr="004A30BF">
        <w:rPr>
          <w:rFonts w:ascii="Calibri" w:hAnsi="Calibri"/>
          <w:i/>
          <w:sz w:val="24"/>
          <w:szCs w:val="24"/>
        </w:rPr>
        <w:t>MICE</w:t>
      </w:r>
      <w:r w:rsidRPr="004A30BF">
        <w:rPr>
          <w:rFonts w:ascii="Calibri" w:hAnsi="Calibri"/>
          <w:sz w:val="24"/>
          <w:szCs w:val="24"/>
        </w:rPr>
        <w:t xml:space="preserve">), in conjunction with the Ministry of Finance, through the Project </w:t>
      </w:r>
      <w:r w:rsidR="005E110C">
        <w:rPr>
          <w:rFonts w:ascii="Calibri" w:hAnsi="Calibri"/>
          <w:sz w:val="24"/>
          <w:szCs w:val="24"/>
        </w:rPr>
        <w:t>Implementation</w:t>
      </w:r>
      <w:r w:rsidR="005E110C" w:rsidRPr="004A30BF">
        <w:rPr>
          <w:rFonts w:ascii="Calibri" w:hAnsi="Calibri"/>
          <w:sz w:val="24"/>
          <w:szCs w:val="24"/>
        </w:rPr>
        <w:t xml:space="preserve"> </w:t>
      </w:r>
      <w:r w:rsidRPr="004A30BF">
        <w:rPr>
          <w:rFonts w:ascii="Calibri" w:hAnsi="Calibri"/>
          <w:sz w:val="24"/>
          <w:szCs w:val="24"/>
        </w:rPr>
        <w:t>Unit (</w:t>
      </w:r>
      <w:r w:rsidR="005E110C">
        <w:rPr>
          <w:rFonts w:ascii="Calibri" w:hAnsi="Calibri"/>
          <w:sz w:val="24"/>
          <w:szCs w:val="24"/>
        </w:rPr>
        <w:t>PIU</w:t>
      </w:r>
      <w:r w:rsidRPr="004A30BF">
        <w:rPr>
          <w:rFonts w:ascii="Calibri" w:hAnsi="Calibri"/>
          <w:sz w:val="24"/>
          <w:szCs w:val="24"/>
        </w:rPr>
        <w:t>). The World Bank (hereinafter the Association) has agreed to finance the project</w:t>
      </w:r>
      <w:r w:rsidR="00272BD8" w:rsidRPr="004A30BF">
        <w:rPr>
          <w:rFonts w:ascii="Calibri" w:hAnsi="Calibri"/>
          <w:sz w:val="24"/>
          <w:szCs w:val="24"/>
        </w:rPr>
        <w:t>.</w:t>
      </w:r>
    </w:p>
    <w:p w14:paraId="46100ABF" w14:textId="0AA440BF" w:rsidR="00272BD8" w:rsidRPr="004A30BF" w:rsidRDefault="006474EA" w:rsidP="006474EA">
      <w:pPr>
        <w:pStyle w:val="ListParagraph"/>
        <w:numPr>
          <w:ilvl w:val="0"/>
          <w:numId w:val="16"/>
        </w:numPr>
        <w:rPr>
          <w:rFonts w:ascii="Calibri" w:hAnsi="Calibri"/>
          <w:sz w:val="24"/>
          <w:szCs w:val="24"/>
        </w:rPr>
      </w:pPr>
      <w:r w:rsidRPr="004A30BF">
        <w:rPr>
          <w:rFonts w:ascii="Calibri" w:hAnsi="Calibri"/>
          <w:sz w:val="24"/>
          <w:szCs w:val="24"/>
        </w:rPr>
        <w:t>The Beneficiary shall implement measures and actions to ensure that the project is carried out in accordance with the Association’s Environmental and Social Standards (ESS). The Environmental and Social Commitment Plan (ESCP) shall set out a summary of the relevant measures and actions, any specific documents or plans, and the respective time frames</w:t>
      </w:r>
      <w:r w:rsidR="00067479" w:rsidRPr="004A30BF">
        <w:rPr>
          <w:rFonts w:ascii="Calibri" w:hAnsi="Calibri"/>
          <w:sz w:val="24"/>
          <w:szCs w:val="24"/>
        </w:rPr>
        <w:t>.</w:t>
      </w:r>
    </w:p>
    <w:p w14:paraId="3D12B04D" w14:textId="6708D5F6" w:rsidR="00067479" w:rsidRPr="004A30BF" w:rsidRDefault="006474EA" w:rsidP="006474EA">
      <w:pPr>
        <w:pStyle w:val="ListParagraph"/>
        <w:numPr>
          <w:ilvl w:val="0"/>
          <w:numId w:val="16"/>
        </w:numPr>
        <w:rPr>
          <w:rFonts w:ascii="Calibri" w:hAnsi="Calibri"/>
          <w:sz w:val="24"/>
          <w:szCs w:val="24"/>
        </w:rPr>
      </w:pPr>
      <w:r w:rsidRPr="004A30BF">
        <w:rPr>
          <w:rFonts w:ascii="Calibri" w:hAnsi="Calibri"/>
          <w:sz w:val="24"/>
          <w:szCs w:val="24"/>
        </w:rPr>
        <w:t xml:space="preserve">The Beneficiary shall also comply with the provisions of any other </w:t>
      </w:r>
      <w:r w:rsidR="004A30BF">
        <w:rPr>
          <w:rFonts w:ascii="Calibri" w:hAnsi="Calibri"/>
          <w:sz w:val="24"/>
          <w:szCs w:val="24"/>
        </w:rPr>
        <w:t>E</w:t>
      </w:r>
      <w:r w:rsidRPr="004A30BF">
        <w:rPr>
          <w:rFonts w:ascii="Calibri" w:hAnsi="Calibri"/>
          <w:sz w:val="24"/>
          <w:szCs w:val="24"/>
        </w:rPr>
        <w:t xml:space="preserve">&amp;S document required under the environmental and social framework and related to this </w:t>
      </w:r>
      <w:r w:rsidR="004A30BF">
        <w:rPr>
          <w:rFonts w:ascii="Calibri" w:hAnsi="Calibri"/>
          <w:sz w:val="24"/>
          <w:szCs w:val="24"/>
        </w:rPr>
        <w:t>ESCP</w:t>
      </w:r>
      <w:r w:rsidRPr="004A30BF">
        <w:rPr>
          <w:rFonts w:ascii="Calibri" w:hAnsi="Calibri"/>
          <w:sz w:val="24"/>
          <w:szCs w:val="24"/>
        </w:rPr>
        <w:t>, namely the environmental and social management framework</w:t>
      </w:r>
      <w:r w:rsidR="002B29BD">
        <w:rPr>
          <w:rFonts w:ascii="Calibri" w:hAnsi="Calibri"/>
          <w:sz w:val="24"/>
          <w:szCs w:val="24"/>
        </w:rPr>
        <w:t xml:space="preserve"> (ESMF)</w:t>
      </w:r>
      <w:r w:rsidRPr="004A30BF">
        <w:rPr>
          <w:rFonts w:ascii="Calibri" w:hAnsi="Calibri"/>
          <w:sz w:val="24"/>
          <w:szCs w:val="24"/>
        </w:rPr>
        <w:t>, environmental and social impact assessment (ESIA), environmental and social management plans (ESMP),</w:t>
      </w:r>
      <w:r w:rsidRPr="006474EA">
        <w:t xml:space="preserve"> </w:t>
      </w:r>
      <w:r w:rsidR="009065D7">
        <w:rPr>
          <w:rFonts w:ascii="Calibri" w:eastAsia="Calibri" w:hAnsi="Calibri" w:cs="Calibri"/>
          <w:iCs/>
        </w:rPr>
        <w:t>A</w:t>
      </w:r>
      <w:r w:rsidR="009065D7" w:rsidRPr="004A30BF">
        <w:rPr>
          <w:rFonts w:ascii="Calibri" w:eastAsia="Calibri" w:hAnsi="Calibri" w:cs="Calibri"/>
          <w:iCs/>
        </w:rPr>
        <w:t xml:space="preserve">bbreviated </w:t>
      </w:r>
      <w:r w:rsidR="009065D7">
        <w:rPr>
          <w:rFonts w:ascii="Calibri" w:eastAsia="Calibri" w:hAnsi="Calibri" w:cs="Calibri"/>
          <w:iCs/>
        </w:rPr>
        <w:t>Compensation P</w:t>
      </w:r>
      <w:r w:rsidR="009065D7" w:rsidRPr="004A30BF">
        <w:rPr>
          <w:rFonts w:ascii="Calibri" w:eastAsia="Calibri" w:hAnsi="Calibri" w:cs="Calibri"/>
          <w:iCs/>
        </w:rPr>
        <w:t>lan (ACP)</w:t>
      </w:r>
      <w:r w:rsidR="009065D7">
        <w:rPr>
          <w:rFonts w:ascii="Calibri" w:eastAsia="Calibri" w:hAnsi="Calibri" w:cs="Calibri"/>
          <w:iCs/>
        </w:rPr>
        <w:t>,</w:t>
      </w:r>
      <w:r w:rsidR="009065D7" w:rsidRPr="004A30BF">
        <w:rPr>
          <w:rFonts w:ascii="Calibri" w:eastAsia="Calibri" w:hAnsi="Calibri" w:cs="Calibri"/>
          <w:iCs/>
        </w:rPr>
        <w:t xml:space="preserve"> </w:t>
      </w:r>
      <w:r w:rsidRPr="004A30BF">
        <w:rPr>
          <w:rFonts w:ascii="Calibri" w:hAnsi="Calibri"/>
          <w:sz w:val="24"/>
          <w:szCs w:val="24"/>
        </w:rPr>
        <w:t>Labour Management Procedures (</w:t>
      </w:r>
      <w:r w:rsidR="002B29BD">
        <w:rPr>
          <w:rFonts w:ascii="Calibri" w:hAnsi="Calibri"/>
          <w:sz w:val="24"/>
          <w:szCs w:val="24"/>
        </w:rPr>
        <w:t>L</w:t>
      </w:r>
      <w:r w:rsidR="002B29BD" w:rsidRPr="004A30BF">
        <w:rPr>
          <w:rFonts w:ascii="Calibri" w:hAnsi="Calibri"/>
          <w:sz w:val="24"/>
          <w:szCs w:val="24"/>
        </w:rPr>
        <w:t>MP</w:t>
      </w:r>
      <w:r w:rsidRPr="004A30BF">
        <w:rPr>
          <w:rFonts w:ascii="Calibri" w:hAnsi="Calibri"/>
          <w:sz w:val="24"/>
          <w:szCs w:val="24"/>
        </w:rPr>
        <w:t xml:space="preserve">), Stakeholder Engagement Plans </w:t>
      </w:r>
      <w:r w:rsidRPr="00720554">
        <w:rPr>
          <w:rFonts w:ascii="Calibri" w:hAnsi="Calibri"/>
          <w:sz w:val="24"/>
          <w:szCs w:val="24"/>
        </w:rPr>
        <w:t>(SEP)</w:t>
      </w:r>
      <w:r w:rsidRPr="002B29BD">
        <w:rPr>
          <w:rFonts w:ascii="Calibri" w:hAnsi="Calibri"/>
          <w:sz w:val="24"/>
          <w:szCs w:val="24"/>
        </w:rPr>
        <w:t>,</w:t>
      </w:r>
      <w:r w:rsidRPr="004A30BF">
        <w:rPr>
          <w:rFonts w:ascii="Calibri" w:hAnsi="Calibri"/>
          <w:sz w:val="24"/>
          <w:szCs w:val="24"/>
        </w:rPr>
        <w:t xml:space="preserve"> and timelines defined in the </w:t>
      </w:r>
      <w:r w:rsidR="002B29BD">
        <w:rPr>
          <w:rFonts w:ascii="Calibri" w:hAnsi="Calibri"/>
          <w:sz w:val="24"/>
          <w:szCs w:val="24"/>
        </w:rPr>
        <w:t>E</w:t>
      </w:r>
      <w:r w:rsidRPr="004A30BF">
        <w:rPr>
          <w:rFonts w:ascii="Calibri" w:hAnsi="Calibri"/>
          <w:sz w:val="24"/>
          <w:szCs w:val="24"/>
        </w:rPr>
        <w:t>&amp;S plans mentioned.</w:t>
      </w:r>
    </w:p>
    <w:p w14:paraId="6F9C52B5" w14:textId="5C589F8B" w:rsidR="00272BD8" w:rsidRPr="004A30BF" w:rsidRDefault="006474EA" w:rsidP="006474EA">
      <w:pPr>
        <w:pStyle w:val="ListParagraph"/>
        <w:numPr>
          <w:ilvl w:val="0"/>
          <w:numId w:val="16"/>
        </w:numPr>
        <w:rPr>
          <w:rFonts w:ascii="Calibri" w:hAnsi="Calibri"/>
          <w:sz w:val="24"/>
          <w:szCs w:val="24"/>
        </w:rPr>
      </w:pPr>
      <w:r w:rsidRPr="004A30BF">
        <w:rPr>
          <w:rFonts w:ascii="Calibri" w:hAnsi="Calibri"/>
          <w:sz w:val="24"/>
          <w:szCs w:val="24"/>
        </w:rPr>
        <w:t xml:space="preserve">The </w:t>
      </w:r>
      <w:r w:rsidR="00ED70A3" w:rsidRPr="004A30BF">
        <w:rPr>
          <w:rFonts w:ascii="Calibri" w:hAnsi="Calibri"/>
          <w:sz w:val="24"/>
          <w:szCs w:val="24"/>
        </w:rPr>
        <w:t>Cabo Verde</w:t>
      </w:r>
      <w:r w:rsidRPr="004A30BF">
        <w:rPr>
          <w:rFonts w:ascii="Calibri" w:hAnsi="Calibri"/>
          <w:sz w:val="24"/>
          <w:szCs w:val="24"/>
        </w:rPr>
        <w:t xml:space="preserve"> Beneficiary shall be responsible for compliance with all the requirements of the ESCP, even where the implementation of specific measures and actions is carried out by the Ministry, Agency or Unit referred to in point 1 above</w:t>
      </w:r>
      <w:r w:rsidR="00272BD8" w:rsidRPr="004A30BF">
        <w:rPr>
          <w:rFonts w:ascii="Calibri" w:hAnsi="Calibri"/>
          <w:sz w:val="24"/>
          <w:szCs w:val="24"/>
        </w:rPr>
        <w:t>.</w:t>
      </w:r>
    </w:p>
    <w:p w14:paraId="5B1DEADB" w14:textId="36E8539D" w:rsidR="00272BD8" w:rsidRPr="004A30BF" w:rsidRDefault="00BC19F9" w:rsidP="00BC19F9">
      <w:pPr>
        <w:pStyle w:val="ListParagraph"/>
        <w:numPr>
          <w:ilvl w:val="0"/>
          <w:numId w:val="16"/>
        </w:numPr>
        <w:rPr>
          <w:rFonts w:ascii="Calibri" w:hAnsi="Calibri"/>
          <w:sz w:val="24"/>
          <w:szCs w:val="24"/>
        </w:rPr>
      </w:pPr>
      <w:r w:rsidRPr="004A30BF">
        <w:rPr>
          <w:rFonts w:ascii="Calibri" w:hAnsi="Calibri"/>
          <w:sz w:val="24"/>
          <w:szCs w:val="24"/>
        </w:rPr>
        <w:t xml:space="preserve">The implementation of the relevant measures and actions set out in this ESCP shall be monitored and communicated to the Association by the </w:t>
      </w:r>
      <w:r w:rsidR="0031026F">
        <w:rPr>
          <w:rFonts w:ascii="Calibri" w:hAnsi="Calibri"/>
          <w:sz w:val="24"/>
          <w:szCs w:val="24"/>
        </w:rPr>
        <w:t>PIU</w:t>
      </w:r>
      <w:r w:rsidRPr="004A30BF">
        <w:rPr>
          <w:rFonts w:ascii="Calibri" w:hAnsi="Calibri"/>
          <w:sz w:val="24"/>
          <w:szCs w:val="24"/>
        </w:rPr>
        <w:t xml:space="preserve">, in accordance with the specific requirements of the ESCP and the conditions set out in the legal agreement between the </w:t>
      </w:r>
      <w:r w:rsidR="002B29BD">
        <w:rPr>
          <w:rFonts w:ascii="Calibri" w:hAnsi="Calibri"/>
          <w:sz w:val="24"/>
          <w:szCs w:val="24"/>
        </w:rPr>
        <w:t>part</w:t>
      </w:r>
      <w:r w:rsidR="002B29BD" w:rsidRPr="004A30BF">
        <w:rPr>
          <w:rFonts w:ascii="Calibri" w:hAnsi="Calibri"/>
          <w:sz w:val="24"/>
          <w:szCs w:val="24"/>
        </w:rPr>
        <w:t>s</w:t>
      </w:r>
      <w:r w:rsidRPr="004A30BF">
        <w:rPr>
          <w:rFonts w:ascii="Calibri" w:hAnsi="Calibri"/>
          <w:sz w:val="24"/>
          <w:szCs w:val="24"/>
        </w:rPr>
        <w:t>. The Association will monitor and evaluate the progress and completion of physical measures and actions throughout the implementation of the project</w:t>
      </w:r>
      <w:r w:rsidR="00836133" w:rsidRPr="004A30BF">
        <w:rPr>
          <w:rFonts w:ascii="Calibri" w:hAnsi="Calibri"/>
          <w:sz w:val="24"/>
          <w:szCs w:val="24"/>
        </w:rPr>
        <w:t xml:space="preserve">. </w:t>
      </w:r>
    </w:p>
    <w:p w14:paraId="25C7AC33" w14:textId="687E5A46" w:rsidR="00272BD8" w:rsidRPr="00E73F34" w:rsidRDefault="00C859EE" w:rsidP="00C859EE">
      <w:pPr>
        <w:pStyle w:val="ListParagraph"/>
        <w:numPr>
          <w:ilvl w:val="0"/>
          <w:numId w:val="16"/>
        </w:numPr>
        <w:rPr>
          <w:rFonts w:ascii="Calibri" w:hAnsi="Calibri"/>
          <w:lang w:val="fr-FR"/>
        </w:rPr>
      </w:pPr>
      <w:r w:rsidRPr="004A30BF">
        <w:rPr>
          <w:rFonts w:ascii="Calibri" w:hAnsi="Calibri"/>
          <w:sz w:val="24"/>
          <w:szCs w:val="24"/>
        </w:rPr>
        <w:t xml:space="preserve">As agreed between the Association and the Beneficiary, this ESCP may be revised periodically during the implementation of the project to reflect adaptive management of changes and unforeseen circumstances of the project or in response to the assessment of project performance, carried out under the ESCP itself. In these circumstances, the </w:t>
      </w:r>
      <w:r w:rsidR="0031026F">
        <w:rPr>
          <w:rFonts w:ascii="Calibri" w:hAnsi="Calibri"/>
          <w:sz w:val="24"/>
          <w:szCs w:val="24"/>
        </w:rPr>
        <w:t>PIU</w:t>
      </w:r>
      <w:r w:rsidR="002B29BD" w:rsidRPr="004A30BF">
        <w:rPr>
          <w:rFonts w:ascii="Calibri" w:hAnsi="Calibri"/>
          <w:sz w:val="24"/>
          <w:szCs w:val="24"/>
        </w:rPr>
        <w:t xml:space="preserve"> </w:t>
      </w:r>
      <w:r w:rsidRPr="004A30BF">
        <w:rPr>
          <w:rFonts w:ascii="Calibri" w:hAnsi="Calibri"/>
          <w:sz w:val="24"/>
          <w:szCs w:val="24"/>
        </w:rPr>
        <w:t xml:space="preserve">will propose and agree upon amendments with the Association and update the ESCP accordingly. Agreements on amendments to the ESCP shall be documented by the exchange of letters signed between the Association and the Beneficiary. </w:t>
      </w:r>
      <w:r w:rsidRPr="00C859EE">
        <w:rPr>
          <w:rFonts w:ascii="Calibri" w:hAnsi="Calibri"/>
          <w:sz w:val="24"/>
          <w:szCs w:val="24"/>
          <w:lang w:val="fr-FR"/>
        </w:rPr>
        <w:t xml:space="preserve">The </w:t>
      </w:r>
      <w:r w:rsidR="0031026F">
        <w:rPr>
          <w:rFonts w:ascii="Calibri" w:hAnsi="Calibri"/>
          <w:sz w:val="24"/>
          <w:szCs w:val="24"/>
        </w:rPr>
        <w:t>PIU</w:t>
      </w:r>
      <w:r w:rsidR="002B29BD" w:rsidRPr="004A30BF">
        <w:rPr>
          <w:rFonts w:ascii="Calibri" w:hAnsi="Calibri"/>
          <w:sz w:val="24"/>
          <w:szCs w:val="24"/>
        </w:rPr>
        <w:t xml:space="preserve"> </w:t>
      </w:r>
      <w:r w:rsidRPr="00C859EE">
        <w:rPr>
          <w:rFonts w:ascii="Calibri" w:hAnsi="Calibri"/>
          <w:sz w:val="24"/>
          <w:szCs w:val="24"/>
          <w:lang w:val="fr-FR"/>
        </w:rPr>
        <w:t>will promptly publish the updated ESCP.</w:t>
      </w:r>
    </w:p>
    <w:p w14:paraId="07541E09" w14:textId="525A2524" w:rsidR="008A44A9" w:rsidRPr="004A30BF" w:rsidRDefault="00C859EE" w:rsidP="00C859EE">
      <w:pPr>
        <w:pStyle w:val="ListParagraph"/>
        <w:numPr>
          <w:ilvl w:val="0"/>
          <w:numId w:val="16"/>
        </w:numPr>
        <w:rPr>
          <w:rFonts w:ascii="Calibri" w:hAnsi="Calibri"/>
        </w:rPr>
      </w:pPr>
      <w:r w:rsidRPr="004A30BF">
        <w:rPr>
          <w:rFonts w:ascii="Calibri" w:hAnsi="Calibri"/>
          <w:sz w:val="24"/>
          <w:szCs w:val="24"/>
        </w:rPr>
        <w:t xml:space="preserve">When changes, unforeseen circumstances, or Project performance result in changes in risks and impacts during Project implementation, the </w:t>
      </w:r>
      <w:r w:rsidR="00ED70A3" w:rsidRPr="004A30BF">
        <w:rPr>
          <w:rFonts w:ascii="Calibri" w:hAnsi="Calibri"/>
          <w:sz w:val="24"/>
          <w:szCs w:val="24"/>
        </w:rPr>
        <w:t>Cabo Verde</w:t>
      </w:r>
      <w:r w:rsidRPr="004A30BF">
        <w:rPr>
          <w:rFonts w:ascii="Calibri" w:hAnsi="Calibri"/>
          <w:sz w:val="24"/>
          <w:szCs w:val="24"/>
        </w:rPr>
        <w:t xml:space="preserve">an </w:t>
      </w:r>
      <w:r w:rsidR="0006282F" w:rsidRPr="004A30BF">
        <w:rPr>
          <w:rFonts w:ascii="Calibri" w:hAnsi="Calibri"/>
          <w:sz w:val="24"/>
          <w:szCs w:val="24"/>
        </w:rPr>
        <w:t>Beneficiary</w:t>
      </w:r>
      <w:r w:rsidR="0006282F">
        <w:rPr>
          <w:rFonts w:ascii="Calibri" w:hAnsi="Calibri"/>
          <w:sz w:val="24"/>
          <w:szCs w:val="24"/>
        </w:rPr>
        <w:t xml:space="preserve"> </w:t>
      </w:r>
      <w:r w:rsidRPr="004A30BF">
        <w:rPr>
          <w:rFonts w:ascii="Calibri" w:hAnsi="Calibri"/>
          <w:sz w:val="24"/>
          <w:szCs w:val="24"/>
        </w:rPr>
        <w:t>shall provide additional funds, if necessary, for actions and implementation measures to address such risks and impacts.</w:t>
      </w:r>
    </w:p>
    <w:p w14:paraId="0499E157" w14:textId="119E4F48" w:rsidR="00CE7525" w:rsidRPr="004A30BF" w:rsidRDefault="00CE7525" w:rsidP="008A44A9">
      <w:pPr>
        <w:rPr>
          <w:rFonts w:ascii="Calibri" w:hAnsi="Calibri"/>
        </w:rPr>
        <w:sectPr w:rsidR="00CE7525" w:rsidRPr="004A30BF" w:rsidSect="00303224">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titlePg/>
          <w:docGrid w:linePitch="360"/>
        </w:sectPr>
      </w:pPr>
    </w:p>
    <w:p w14:paraId="1E131DAD" w14:textId="214890DA" w:rsidR="00CE7525" w:rsidRPr="00C859EE" w:rsidRDefault="001772B1" w:rsidP="0081286C">
      <w:pPr>
        <w:rPr>
          <w:lang w:val="en-GB"/>
        </w:rPr>
      </w:pPr>
      <w:r w:rsidRPr="001772B1">
        <w:rPr>
          <w:b/>
          <w:sz w:val="28"/>
          <w:szCs w:val="28"/>
          <w:lang w:val="en-GB"/>
        </w:rPr>
        <w:lastRenderedPageBreak/>
        <w:t>ENVIRONMENTAL AND SOCIAL COMMITMENT PLAN</w:t>
      </w:r>
    </w:p>
    <w:tbl>
      <w:tblPr>
        <w:tblStyle w:val="TableGrid"/>
        <w:tblW w:w="0" w:type="auto"/>
        <w:tblLook w:val="04A0" w:firstRow="1" w:lastRow="0" w:firstColumn="1" w:lastColumn="0" w:noHBand="0" w:noVBand="1"/>
      </w:tblPr>
      <w:tblGrid>
        <w:gridCol w:w="846"/>
        <w:gridCol w:w="4639"/>
        <w:gridCol w:w="4590"/>
        <w:gridCol w:w="4315"/>
      </w:tblGrid>
      <w:tr w:rsidR="00CE7525" w:rsidRPr="00AC2FAE" w14:paraId="1A9E900A" w14:textId="77777777" w:rsidTr="00EE032C">
        <w:tc>
          <w:tcPr>
            <w:tcW w:w="5485" w:type="dxa"/>
            <w:gridSpan w:val="2"/>
            <w:tcBorders>
              <w:top w:val="single" w:sz="4" w:space="0" w:color="auto"/>
            </w:tcBorders>
            <w:shd w:val="clear" w:color="auto" w:fill="D9E2F3" w:themeFill="accent1" w:themeFillTint="33"/>
            <w:vAlign w:val="center"/>
          </w:tcPr>
          <w:p w14:paraId="5E5100EA" w14:textId="13EB8977" w:rsidR="00CE7525" w:rsidRPr="004A30BF" w:rsidRDefault="00C859EE" w:rsidP="00486495">
            <w:pPr>
              <w:jc w:val="both"/>
              <w:rPr>
                <w:rFonts w:ascii="Calibri" w:hAnsi="Calibri" w:cs="Calibri"/>
                <w:iCs/>
                <w:sz w:val="24"/>
                <w:szCs w:val="24"/>
              </w:rPr>
            </w:pPr>
            <w:r w:rsidRPr="004A30BF">
              <w:rPr>
                <w:rFonts w:ascii="Calibri" w:hAnsi="Calibri" w:cs="Calibri"/>
                <w:b/>
                <w:iCs/>
                <w:sz w:val="24"/>
                <w:szCs w:val="24"/>
              </w:rPr>
              <w:t>Summary of concrete measures and actions to be implemented to mitigate potential environmental and social risks and effects of the project</w:t>
            </w:r>
          </w:p>
        </w:tc>
        <w:tc>
          <w:tcPr>
            <w:tcW w:w="4590" w:type="dxa"/>
            <w:tcBorders>
              <w:top w:val="single" w:sz="4" w:space="0" w:color="auto"/>
            </w:tcBorders>
            <w:shd w:val="clear" w:color="auto" w:fill="D9E2F3" w:themeFill="accent1" w:themeFillTint="33"/>
            <w:vAlign w:val="center"/>
          </w:tcPr>
          <w:p w14:paraId="759F3DA6" w14:textId="7761E337" w:rsidR="00CE7525" w:rsidRPr="00AC2FAE" w:rsidRDefault="00C859EE" w:rsidP="00A94F96">
            <w:pPr>
              <w:jc w:val="center"/>
              <w:rPr>
                <w:rFonts w:ascii="Calibri" w:hAnsi="Calibri" w:cs="Calibri"/>
                <w:b/>
                <w:iCs/>
                <w:sz w:val="24"/>
                <w:szCs w:val="24"/>
                <w:lang w:val="pt-BR"/>
              </w:rPr>
            </w:pPr>
            <w:r w:rsidRPr="00C859EE">
              <w:rPr>
                <w:rFonts w:ascii="Calibri" w:hAnsi="Calibri" w:cs="Calibri"/>
                <w:b/>
                <w:iCs/>
                <w:sz w:val="24"/>
                <w:szCs w:val="24"/>
                <w:lang w:val="pt-BR"/>
              </w:rPr>
              <w:t>Indicative timeline</w:t>
            </w:r>
          </w:p>
          <w:p w14:paraId="649D0BE3" w14:textId="77777777" w:rsidR="00CE7525" w:rsidRPr="00AC2FAE" w:rsidRDefault="00CE7525" w:rsidP="00A94F96">
            <w:pPr>
              <w:jc w:val="center"/>
              <w:rPr>
                <w:rFonts w:ascii="Calibri" w:hAnsi="Calibri" w:cs="Calibri"/>
                <w:iCs/>
                <w:sz w:val="24"/>
                <w:szCs w:val="24"/>
                <w:lang w:val="pt-PT"/>
              </w:rPr>
            </w:pPr>
          </w:p>
        </w:tc>
        <w:tc>
          <w:tcPr>
            <w:tcW w:w="4315" w:type="dxa"/>
            <w:tcBorders>
              <w:top w:val="single" w:sz="4" w:space="0" w:color="auto"/>
            </w:tcBorders>
            <w:shd w:val="clear" w:color="auto" w:fill="D9E2F3" w:themeFill="accent1" w:themeFillTint="33"/>
            <w:vAlign w:val="center"/>
          </w:tcPr>
          <w:p w14:paraId="77DDFF78" w14:textId="4257E941" w:rsidR="00CE7525" w:rsidRPr="00AC2FAE" w:rsidRDefault="001772B1" w:rsidP="001772B1">
            <w:pPr>
              <w:jc w:val="center"/>
              <w:rPr>
                <w:rFonts w:ascii="Calibri" w:hAnsi="Calibri" w:cs="Calibri"/>
                <w:iCs/>
                <w:sz w:val="24"/>
                <w:szCs w:val="24"/>
                <w:lang w:val="pt-PT"/>
              </w:rPr>
            </w:pPr>
            <w:r w:rsidRPr="001772B1">
              <w:rPr>
                <w:rFonts w:ascii="Calibri" w:hAnsi="Calibri" w:cs="Calibri"/>
                <w:b/>
                <w:iCs/>
                <w:sz w:val="24"/>
                <w:szCs w:val="24"/>
                <w:lang w:val="pt-BR"/>
              </w:rPr>
              <w:t>Responsible Entity/Authority</w:t>
            </w:r>
          </w:p>
        </w:tc>
      </w:tr>
      <w:tr w:rsidR="00CE7525" w:rsidRPr="00E73F34" w14:paraId="7A0AEC08" w14:textId="77777777" w:rsidTr="008F5F6A">
        <w:tc>
          <w:tcPr>
            <w:tcW w:w="14390" w:type="dxa"/>
            <w:gridSpan w:val="4"/>
            <w:shd w:val="clear" w:color="auto" w:fill="D9D9D9" w:themeFill="background1" w:themeFillShade="D9"/>
          </w:tcPr>
          <w:p w14:paraId="0C4CD16D" w14:textId="17E4B988" w:rsidR="00CE7525" w:rsidRPr="004A30BF" w:rsidRDefault="00C859EE" w:rsidP="0045208E">
            <w:pPr>
              <w:rPr>
                <w:rFonts w:ascii="Calibri" w:hAnsi="Calibri" w:cs="Calibri"/>
              </w:rPr>
            </w:pPr>
            <w:r w:rsidRPr="004A30BF">
              <w:rPr>
                <w:rFonts w:ascii="Calibri" w:eastAsia="Calibri" w:hAnsi="Calibri" w:cs="Calibri"/>
                <w:b/>
                <w:spacing w:val="1"/>
              </w:rPr>
              <w:t xml:space="preserve">Monitoring and reporting on the </w:t>
            </w:r>
            <w:r w:rsidR="0045208E" w:rsidRPr="004A30BF">
              <w:rPr>
                <w:rFonts w:ascii="Calibri" w:eastAsia="Calibri" w:hAnsi="Calibri" w:cs="Calibri"/>
                <w:b/>
                <w:spacing w:val="1"/>
              </w:rPr>
              <w:t xml:space="preserve">PEES </w:t>
            </w:r>
          </w:p>
        </w:tc>
      </w:tr>
      <w:tr w:rsidR="002F34C8" w:rsidRPr="001772B1" w14:paraId="47F81DEA" w14:textId="77777777" w:rsidTr="00EE032C">
        <w:tc>
          <w:tcPr>
            <w:tcW w:w="846" w:type="dxa"/>
            <w:tcBorders>
              <w:top w:val="single" w:sz="5" w:space="0" w:color="000000"/>
              <w:left w:val="single" w:sz="5" w:space="0" w:color="000000"/>
              <w:bottom w:val="single" w:sz="5" w:space="0" w:color="000000"/>
              <w:right w:val="single" w:sz="5" w:space="0" w:color="000000"/>
            </w:tcBorders>
          </w:tcPr>
          <w:p w14:paraId="679F4D84" w14:textId="4BA6259C" w:rsidR="002F34C8" w:rsidRPr="00AC2FAE" w:rsidRDefault="002F34C8" w:rsidP="002F34C8">
            <w:pPr>
              <w:rPr>
                <w:rFonts w:ascii="Calibri" w:hAnsi="Calibri" w:cs="Calibri"/>
                <w:lang w:val="pt-PT"/>
              </w:rPr>
            </w:pPr>
            <w:r w:rsidRPr="00AC2FAE">
              <w:rPr>
                <w:rFonts w:ascii="Calibri" w:eastAsia="Calibri" w:hAnsi="Calibri" w:cs="Calibri"/>
              </w:rPr>
              <w:t>MR1</w:t>
            </w:r>
          </w:p>
        </w:tc>
        <w:tc>
          <w:tcPr>
            <w:tcW w:w="4639" w:type="dxa"/>
            <w:tcBorders>
              <w:top w:val="single" w:sz="5" w:space="0" w:color="000000"/>
              <w:left w:val="single" w:sz="5" w:space="0" w:color="000000"/>
              <w:bottom w:val="single" w:sz="5" w:space="0" w:color="000000"/>
              <w:right w:val="single" w:sz="5" w:space="0" w:color="000000"/>
            </w:tcBorders>
          </w:tcPr>
          <w:p w14:paraId="48A52D44" w14:textId="7D6C31E1" w:rsidR="00CD6336" w:rsidRPr="004A30BF" w:rsidRDefault="00C859EE" w:rsidP="00CD6336">
            <w:pPr>
              <w:jc w:val="both"/>
              <w:rPr>
                <w:rFonts w:ascii="Calibri" w:eastAsia="Calibri" w:hAnsi="Calibri" w:cs="Calibri"/>
                <w:color w:val="000000"/>
                <w:spacing w:val="2"/>
              </w:rPr>
            </w:pPr>
            <w:r w:rsidRPr="004A30BF">
              <w:rPr>
                <w:rFonts w:ascii="Calibri" w:eastAsia="Calibri" w:hAnsi="Calibri" w:cs="Calibri"/>
                <w:b/>
                <w:color w:val="5B9BD4"/>
              </w:rPr>
              <w:t xml:space="preserve">PERIODICAL </w:t>
            </w:r>
            <w:r w:rsidR="00D806E4" w:rsidRPr="004A30BF">
              <w:rPr>
                <w:rFonts w:ascii="Calibri" w:eastAsia="Calibri" w:hAnsi="Calibri" w:cs="Calibri"/>
                <w:b/>
                <w:color w:val="5B9BD4"/>
              </w:rPr>
              <w:t>REPORT:</w:t>
            </w:r>
            <w:r w:rsidR="00132C8D" w:rsidRPr="004A30BF">
              <w:rPr>
                <w:rFonts w:ascii="Calibri" w:eastAsia="Calibri" w:hAnsi="Calibri" w:cs="Calibri"/>
                <w:b/>
                <w:color w:val="5B9BD4"/>
              </w:rPr>
              <w:t xml:space="preserve"> </w:t>
            </w:r>
          </w:p>
          <w:p w14:paraId="100DD9E8" w14:textId="7A69984B" w:rsidR="002F34C8" w:rsidRPr="004A30BF" w:rsidRDefault="00C859EE" w:rsidP="0006282F">
            <w:pPr>
              <w:jc w:val="both"/>
              <w:rPr>
                <w:rFonts w:ascii="Calibri" w:eastAsia="Calibri" w:hAnsi="Calibri" w:cs="Calibri"/>
                <w:color w:val="000000"/>
              </w:rPr>
            </w:pPr>
            <w:r w:rsidRPr="004A30BF">
              <w:rPr>
                <w:rFonts w:ascii="Calibri" w:eastAsia="Calibri" w:hAnsi="Calibri" w:cs="Calibri"/>
                <w:color w:val="000000"/>
              </w:rPr>
              <w:t xml:space="preserve">The </w:t>
            </w:r>
            <w:r w:rsidR="00A64E85" w:rsidRPr="004A30BF">
              <w:rPr>
                <w:rFonts w:ascii="Calibri" w:eastAsia="Calibri" w:hAnsi="Calibri" w:cs="Calibri"/>
                <w:color w:val="000000"/>
              </w:rPr>
              <w:t>Beneficiary</w:t>
            </w:r>
            <w:r w:rsidRPr="004A30BF">
              <w:rPr>
                <w:rFonts w:ascii="Calibri" w:eastAsia="Calibri" w:hAnsi="Calibri" w:cs="Calibri"/>
                <w:color w:val="000000"/>
              </w:rPr>
              <w:t>, through the PIU, shall prepare and submit to the Association regular environmental</w:t>
            </w:r>
            <w:r w:rsidR="00F3058B" w:rsidRPr="004A30BF">
              <w:rPr>
                <w:rFonts w:ascii="Calibri" w:eastAsia="Calibri" w:hAnsi="Calibri" w:cs="Calibri"/>
                <w:color w:val="000000"/>
              </w:rPr>
              <w:t>, social, health and safety (ESH</w:t>
            </w:r>
            <w:r w:rsidRPr="004A30BF">
              <w:rPr>
                <w:rFonts w:ascii="Calibri" w:eastAsia="Calibri" w:hAnsi="Calibri" w:cs="Calibri"/>
                <w:color w:val="000000"/>
              </w:rPr>
              <w:t xml:space="preserve">S) monitoring reports presenting the status of compliance, including but not limited to the actions provided for in the </w:t>
            </w:r>
            <w:r w:rsidR="0006282F">
              <w:rPr>
                <w:rFonts w:ascii="Calibri" w:eastAsia="Calibri" w:hAnsi="Calibri" w:cs="Calibri"/>
                <w:color w:val="000000"/>
              </w:rPr>
              <w:t xml:space="preserve">ESCP </w:t>
            </w:r>
            <w:r w:rsidRPr="004A30BF">
              <w:rPr>
                <w:rFonts w:ascii="Calibri" w:eastAsia="Calibri" w:hAnsi="Calibri" w:cs="Calibri"/>
                <w:color w:val="000000"/>
              </w:rPr>
              <w:t>and, in particular, regarding the status, development and implementation of stakeholder engagement tools and activities, the functioning of the complaint mechanism(s)</w:t>
            </w:r>
          </w:p>
        </w:tc>
        <w:tc>
          <w:tcPr>
            <w:tcW w:w="4590" w:type="dxa"/>
          </w:tcPr>
          <w:p w14:paraId="7E6D5B70" w14:textId="698C546A" w:rsidR="002F34C8" w:rsidRPr="00AC2FAE" w:rsidRDefault="00C859EE" w:rsidP="007D7AC2">
            <w:pPr>
              <w:jc w:val="center"/>
              <w:rPr>
                <w:rFonts w:ascii="Calibri" w:hAnsi="Calibri" w:cs="Calibri"/>
                <w:lang w:val="pt-PT"/>
              </w:rPr>
            </w:pPr>
            <w:r w:rsidRPr="00C859EE">
              <w:rPr>
                <w:rFonts w:ascii="Calibri" w:hAnsi="Calibri" w:cs="Calibri"/>
                <w:lang w:val="pt-PT"/>
              </w:rPr>
              <w:t>Quarterly report</w:t>
            </w:r>
          </w:p>
        </w:tc>
        <w:tc>
          <w:tcPr>
            <w:tcW w:w="4315" w:type="dxa"/>
            <w:tcBorders>
              <w:top w:val="single" w:sz="5" w:space="0" w:color="000000"/>
              <w:left w:val="single" w:sz="5" w:space="0" w:color="000000"/>
              <w:bottom w:val="single" w:sz="5" w:space="0" w:color="000000"/>
              <w:right w:val="single" w:sz="5" w:space="0" w:color="000000"/>
            </w:tcBorders>
          </w:tcPr>
          <w:p w14:paraId="4459E6CD" w14:textId="40046F28" w:rsidR="002F34C8" w:rsidRPr="004A30BF" w:rsidRDefault="001772B1" w:rsidP="00985176">
            <w:pPr>
              <w:jc w:val="both"/>
              <w:rPr>
                <w:rFonts w:ascii="Calibri" w:hAnsi="Calibri" w:cs="Calibri"/>
              </w:rPr>
            </w:pPr>
            <w:r w:rsidRPr="004A30BF">
              <w:rPr>
                <w:rFonts w:ascii="Calibri" w:hAnsi="Calibri" w:cs="Calibri"/>
              </w:rPr>
              <w:t xml:space="preserve">Ministry of Finance through the </w:t>
            </w:r>
            <w:r w:rsidR="0031026F">
              <w:rPr>
                <w:rFonts w:ascii="Calibri" w:hAnsi="Calibri" w:cs="Calibri"/>
              </w:rPr>
              <w:t>PIU</w:t>
            </w:r>
          </w:p>
        </w:tc>
      </w:tr>
      <w:tr w:rsidR="002F34C8" w:rsidRPr="000216DF" w14:paraId="14CBF435" w14:textId="77777777" w:rsidTr="00EE032C">
        <w:tc>
          <w:tcPr>
            <w:tcW w:w="846" w:type="dxa"/>
            <w:tcBorders>
              <w:top w:val="single" w:sz="5" w:space="0" w:color="000000"/>
              <w:left w:val="single" w:sz="5" w:space="0" w:color="000000"/>
              <w:bottom w:val="single" w:sz="5" w:space="0" w:color="000000"/>
              <w:right w:val="single" w:sz="5" w:space="0" w:color="000000"/>
            </w:tcBorders>
          </w:tcPr>
          <w:p w14:paraId="0DA101D4" w14:textId="01013C57" w:rsidR="002F34C8" w:rsidRPr="00AC2FAE" w:rsidRDefault="002F34C8" w:rsidP="00D96A5F">
            <w:pPr>
              <w:jc w:val="both"/>
              <w:rPr>
                <w:rFonts w:ascii="Calibri" w:hAnsi="Calibri" w:cs="Calibri"/>
                <w:lang w:val="pt-PT"/>
              </w:rPr>
            </w:pPr>
            <w:r w:rsidRPr="00AC2FAE">
              <w:rPr>
                <w:rFonts w:ascii="Calibri" w:eastAsia="Calibri" w:hAnsi="Calibri" w:cs="Calibri"/>
                <w:position w:val="1"/>
              </w:rPr>
              <w:t>MR2</w:t>
            </w:r>
          </w:p>
        </w:tc>
        <w:tc>
          <w:tcPr>
            <w:tcW w:w="4639" w:type="dxa"/>
            <w:tcBorders>
              <w:top w:val="single" w:sz="5" w:space="0" w:color="000000"/>
              <w:left w:val="single" w:sz="5" w:space="0" w:color="000000"/>
              <w:bottom w:val="single" w:sz="5" w:space="0" w:color="000000"/>
              <w:right w:val="single" w:sz="5" w:space="0" w:color="000000"/>
            </w:tcBorders>
          </w:tcPr>
          <w:p w14:paraId="6AF46A8B" w14:textId="5139BCE7" w:rsidR="00CD6336" w:rsidRPr="004A30BF" w:rsidRDefault="00C859EE" w:rsidP="00D55EDC">
            <w:pPr>
              <w:spacing w:line="260" w:lineRule="exact"/>
              <w:ind w:left="124"/>
              <w:jc w:val="both"/>
              <w:rPr>
                <w:rFonts w:ascii="Calibri" w:eastAsia="Calibri" w:hAnsi="Calibri" w:cs="Calibri"/>
                <w:color w:val="5B9BD4"/>
                <w:spacing w:val="2"/>
                <w:position w:val="1"/>
              </w:rPr>
            </w:pPr>
            <w:r w:rsidRPr="004A30BF">
              <w:rPr>
                <w:rFonts w:ascii="Calibri" w:eastAsia="Calibri" w:hAnsi="Calibri" w:cs="Calibri"/>
                <w:b/>
                <w:color w:val="5B9BD4"/>
                <w:position w:val="1"/>
              </w:rPr>
              <w:t xml:space="preserve">REPORTING OF INCIDENTS AND </w:t>
            </w:r>
            <w:r w:rsidR="00F44CB5" w:rsidRPr="004A30BF">
              <w:rPr>
                <w:rFonts w:ascii="Calibri" w:eastAsia="Calibri" w:hAnsi="Calibri" w:cs="Calibri"/>
                <w:b/>
                <w:color w:val="5B9BD4"/>
                <w:position w:val="1"/>
              </w:rPr>
              <w:t>ACCIDENTS</w:t>
            </w:r>
            <w:r w:rsidR="00F44CB5" w:rsidRPr="004A30BF">
              <w:rPr>
                <w:rFonts w:ascii="Calibri" w:eastAsia="Calibri" w:hAnsi="Calibri" w:cs="Calibri"/>
                <w:b/>
                <w:color w:val="5B9BD4"/>
                <w:spacing w:val="4"/>
                <w:position w:val="1"/>
              </w:rPr>
              <w:t>:</w:t>
            </w:r>
            <w:r w:rsidR="002F34C8" w:rsidRPr="004A30BF">
              <w:rPr>
                <w:rFonts w:ascii="Calibri" w:eastAsia="Calibri" w:hAnsi="Calibri" w:cs="Calibri"/>
                <w:b/>
                <w:color w:val="5B9BD4"/>
                <w:spacing w:val="4"/>
                <w:position w:val="1"/>
              </w:rPr>
              <w:t xml:space="preserve"> </w:t>
            </w:r>
          </w:p>
          <w:p w14:paraId="3AD8D208" w14:textId="0B2B74C1" w:rsidR="002F34C8" w:rsidRPr="004A30BF" w:rsidRDefault="00C859EE" w:rsidP="00D55EDC">
            <w:pPr>
              <w:spacing w:line="260" w:lineRule="exact"/>
              <w:ind w:left="124"/>
              <w:jc w:val="both"/>
              <w:rPr>
                <w:rFonts w:ascii="Calibri" w:eastAsia="Calibri" w:hAnsi="Calibri" w:cs="Calibri"/>
              </w:rPr>
            </w:pPr>
            <w:r w:rsidRPr="004A30BF">
              <w:rPr>
                <w:rFonts w:ascii="Calibri" w:eastAsia="Calibri" w:hAnsi="Calibri" w:cs="Calibri"/>
                <w:color w:val="000000"/>
                <w:position w:val="1"/>
              </w:rPr>
              <w:t xml:space="preserve">The </w:t>
            </w:r>
            <w:r w:rsidR="00A64E85" w:rsidRPr="004A30BF">
              <w:rPr>
                <w:rFonts w:ascii="Calibri" w:eastAsia="Calibri" w:hAnsi="Calibri" w:cs="Calibri"/>
                <w:color w:val="000000"/>
                <w:position w:val="1"/>
              </w:rPr>
              <w:t>Beneficiary</w:t>
            </w:r>
            <w:r w:rsidRPr="004A30BF">
              <w:rPr>
                <w:rFonts w:ascii="Calibri" w:eastAsia="Calibri" w:hAnsi="Calibri" w:cs="Calibri"/>
                <w:color w:val="000000"/>
                <w:position w:val="1"/>
              </w:rPr>
              <w:t xml:space="preserve"> shall immediately notify the Association of any incident or accident related to or having a direct impact on the Project, or likely to have a significant negative effect on the environment, affected communities, the general public or workers. Indicative examples: any accident or incident related to the implementation of the Project or any allegation of gender-based violence</w:t>
            </w:r>
            <w:r w:rsidR="00132C8D" w:rsidRPr="004A30BF">
              <w:rPr>
                <w:rFonts w:ascii="Calibri" w:eastAsia="Calibri" w:hAnsi="Calibri" w:cs="Calibri"/>
              </w:rPr>
              <w:t xml:space="preserve">. </w:t>
            </w:r>
          </w:p>
          <w:p w14:paraId="7667B6BF" w14:textId="77777777" w:rsidR="00C859EE" w:rsidRPr="004A30BF" w:rsidRDefault="00C859EE" w:rsidP="00C859EE">
            <w:pPr>
              <w:jc w:val="both"/>
              <w:rPr>
                <w:rFonts w:ascii="Calibri" w:eastAsia="Calibri" w:hAnsi="Calibri" w:cs="Calibri"/>
              </w:rPr>
            </w:pPr>
            <w:r w:rsidRPr="004A30BF">
              <w:rPr>
                <w:rFonts w:ascii="Calibri" w:eastAsia="Calibri" w:hAnsi="Calibri" w:cs="Calibri"/>
              </w:rPr>
              <w:t xml:space="preserve">The Beneficiary shall provide sufficient details of the incident or accident, indicating the immediate steps taken to resolve it, as well as any information provided by any contractor or supervised entity, as appropriate. Thereafter, at the request of the Association, a report of the incident or accident shall be prepared and the </w:t>
            </w:r>
            <w:r w:rsidRPr="004A30BF">
              <w:rPr>
                <w:rFonts w:ascii="Calibri" w:eastAsia="Calibri" w:hAnsi="Calibri" w:cs="Calibri"/>
              </w:rPr>
              <w:lastRenderedPageBreak/>
              <w:t>corresponding measures to prevent its recurrence shall be submitted.</w:t>
            </w:r>
          </w:p>
          <w:p w14:paraId="14A072E0" w14:textId="4AF26C4B" w:rsidR="002F34C8" w:rsidRPr="004A30BF" w:rsidRDefault="002F34C8" w:rsidP="00C859EE">
            <w:pPr>
              <w:jc w:val="both"/>
              <w:rPr>
                <w:rFonts w:ascii="Calibri" w:hAnsi="Calibri" w:cs="Calibri"/>
              </w:rPr>
            </w:pPr>
          </w:p>
        </w:tc>
        <w:tc>
          <w:tcPr>
            <w:tcW w:w="4590" w:type="dxa"/>
          </w:tcPr>
          <w:p w14:paraId="6A63BF2F" w14:textId="77A2046A" w:rsidR="00BF0AED" w:rsidRPr="004A30BF" w:rsidRDefault="00C859EE" w:rsidP="008B59B9">
            <w:pPr>
              <w:jc w:val="both"/>
              <w:rPr>
                <w:rFonts w:ascii="Calibri" w:hAnsi="Calibri" w:cs="Calibri"/>
              </w:rPr>
            </w:pPr>
            <w:r w:rsidRPr="004A30BF">
              <w:rPr>
                <w:rFonts w:ascii="Calibri" w:hAnsi="Calibri" w:cs="Calibri"/>
              </w:rPr>
              <w:lastRenderedPageBreak/>
              <w:t>Within 24 hours of becoming aware of such accidents or incidents, notify the Association team immediately. A report will be provided within a time frame acceptable to the Association.</w:t>
            </w:r>
          </w:p>
        </w:tc>
        <w:tc>
          <w:tcPr>
            <w:tcW w:w="4315" w:type="dxa"/>
            <w:tcBorders>
              <w:top w:val="single" w:sz="5" w:space="0" w:color="000000"/>
              <w:left w:val="single" w:sz="5" w:space="0" w:color="000000"/>
              <w:bottom w:val="single" w:sz="5" w:space="0" w:color="000000"/>
              <w:right w:val="single" w:sz="5" w:space="0" w:color="000000"/>
            </w:tcBorders>
          </w:tcPr>
          <w:p w14:paraId="07968AFB" w14:textId="33B97E0D" w:rsidR="001772B1" w:rsidRPr="004A30BF" w:rsidRDefault="00F44CB5" w:rsidP="001772B1">
            <w:pPr>
              <w:ind w:right="87"/>
              <w:jc w:val="both"/>
              <w:rPr>
                <w:rFonts w:ascii="Calibri" w:hAnsi="Calibri" w:cs="Calibri"/>
              </w:rPr>
            </w:pPr>
            <w:r>
              <w:rPr>
                <w:rFonts w:ascii="Calibri" w:hAnsi="Calibri" w:cs="Calibri"/>
              </w:rPr>
              <w:t>PIU</w:t>
            </w:r>
            <w:r w:rsidRPr="004A30BF">
              <w:rPr>
                <w:rFonts w:ascii="Calibri" w:hAnsi="Calibri" w:cs="Calibri"/>
              </w:rPr>
              <w:t>:</w:t>
            </w:r>
            <w:r w:rsidR="001772B1" w:rsidRPr="004A30BF">
              <w:rPr>
                <w:rFonts w:ascii="Calibri" w:hAnsi="Calibri" w:cs="Calibri"/>
              </w:rPr>
              <w:t xml:space="preserve"> Project Manager, </w:t>
            </w:r>
          </w:p>
          <w:p w14:paraId="0FAA56AD" w14:textId="355E7715" w:rsidR="002F34C8" w:rsidRPr="004A30BF" w:rsidRDefault="001772B1" w:rsidP="001772B1">
            <w:pPr>
              <w:jc w:val="both"/>
              <w:rPr>
                <w:rFonts w:ascii="Calibri" w:hAnsi="Calibri" w:cs="Calibri"/>
              </w:rPr>
            </w:pPr>
            <w:r w:rsidRPr="004A30BF">
              <w:rPr>
                <w:rFonts w:ascii="Calibri" w:hAnsi="Calibri" w:cs="Calibri"/>
              </w:rPr>
              <w:t>Environmental and social specialist</w:t>
            </w:r>
          </w:p>
        </w:tc>
      </w:tr>
      <w:tr w:rsidR="002F34C8" w:rsidRPr="00AC2FAE" w14:paraId="3B1C41A5" w14:textId="77777777" w:rsidTr="008F5F6A">
        <w:tc>
          <w:tcPr>
            <w:tcW w:w="14390"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AFD8677" w14:textId="6E2308DB" w:rsidR="002F34C8" w:rsidRPr="00AC2FAE" w:rsidRDefault="00A64E85" w:rsidP="002F34C8">
            <w:pPr>
              <w:spacing w:before="5" w:line="260" w:lineRule="exact"/>
              <w:rPr>
                <w:rFonts w:ascii="Calibri" w:hAnsi="Calibri" w:cs="Calibri"/>
                <w:b/>
                <w:lang w:val="pt-PT"/>
              </w:rPr>
            </w:pPr>
            <w:r w:rsidRPr="00A64E85">
              <w:rPr>
                <w:rFonts w:ascii="Calibri" w:hAnsi="Calibri" w:cs="Calibri"/>
                <w:b/>
                <w:lang w:val="pt-PT"/>
              </w:rPr>
              <w:t>BRIEF EVALUATION</w:t>
            </w:r>
          </w:p>
        </w:tc>
      </w:tr>
      <w:tr w:rsidR="002F34C8" w:rsidRPr="00E73F34" w14:paraId="73E2F7FB" w14:textId="77777777" w:rsidTr="008F5F6A">
        <w:tc>
          <w:tcPr>
            <w:tcW w:w="14390" w:type="dxa"/>
            <w:gridSpan w:val="4"/>
            <w:tcBorders>
              <w:top w:val="single" w:sz="5" w:space="0" w:color="000000"/>
              <w:left w:val="single" w:sz="5" w:space="0" w:color="000000"/>
              <w:bottom w:val="single" w:sz="4" w:space="0" w:color="auto"/>
              <w:right w:val="single" w:sz="5" w:space="0" w:color="000000"/>
            </w:tcBorders>
            <w:shd w:val="clear" w:color="auto" w:fill="FFF2CC" w:themeFill="accent4" w:themeFillTint="33"/>
          </w:tcPr>
          <w:p w14:paraId="412642F1" w14:textId="14BFCC3A" w:rsidR="002F34C8" w:rsidRPr="004A30BF" w:rsidRDefault="007178EA" w:rsidP="00CF38DB">
            <w:pPr>
              <w:spacing w:before="5" w:line="260" w:lineRule="exact"/>
              <w:rPr>
                <w:rFonts w:ascii="Calibri" w:hAnsi="Calibri" w:cs="Calibri"/>
                <w:b/>
              </w:rPr>
            </w:pPr>
            <w:r>
              <w:rPr>
                <w:rFonts w:ascii="Calibri" w:hAnsi="Calibri" w:cs="Calibri"/>
                <w:b/>
              </w:rPr>
              <w:t xml:space="preserve">ESS </w:t>
            </w:r>
            <w:r w:rsidRPr="004A30BF">
              <w:rPr>
                <w:rFonts w:ascii="Calibri" w:hAnsi="Calibri" w:cs="Calibri"/>
                <w:b/>
              </w:rPr>
              <w:t xml:space="preserve">1 </w:t>
            </w:r>
            <w:r w:rsidR="002F34C8" w:rsidRPr="004A30BF">
              <w:rPr>
                <w:rFonts w:ascii="Calibri" w:hAnsi="Calibri" w:cs="Calibri"/>
                <w:b/>
              </w:rPr>
              <w:t xml:space="preserve">: </w:t>
            </w:r>
            <w:r w:rsidR="00A64E85" w:rsidRPr="004A30BF">
              <w:rPr>
                <w:rFonts w:ascii="Calibri" w:hAnsi="Calibri" w:cs="Calibri"/>
                <w:b/>
              </w:rPr>
              <w:t>ASSESSMENT AND MANAGEMENT OF ENVIRONMENTAL AND SOCIAL RISKS AND IMPACTS</w:t>
            </w:r>
          </w:p>
        </w:tc>
      </w:tr>
      <w:tr w:rsidR="00232BE9" w:rsidRPr="001772B1" w14:paraId="63290508" w14:textId="77777777" w:rsidTr="00EE032C">
        <w:tc>
          <w:tcPr>
            <w:tcW w:w="846" w:type="dxa"/>
            <w:tcBorders>
              <w:top w:val="single" w:sz="4" w:space="0" w:color="auto"/>
              <w:left w:val="single" w:sz="4" w:space="0" w:color="auto"/>
              <w:bottom w:val="single" w:sz="4" w:space="0" w:color="auto"/>
              <w:right w:val="single" w:sz="4" w:space="0" w:color="auto"/>
            </w:tcBorders>
          </w:tcPr>
          <w:p w14:paraId="45C34811" w14:textId="75CE32C8" w:rsidR="00232BE9" w:rsidRPr="00AC2FAE" w:rsidRDefault="00232BE9" w:rsidP="002F34C8">
            <w:pPr>
              <w:rPr>
                <w:rFonts w:ascii="Calibri" w:eastAsia="Calibri" w:hAnsi="Calibri" w:cs="Calibri"/>
                <w:spacing w:val="-2"/>
                <w:position w:val="1"/>
                <w:lang w:val="pt-PT"/>
              </w:rPr>
            </w:pPr>
            <w:r w:rsidRPr="00AC2FAE">
              <w:rPr>
                <w:rFonts w:ascii="Calibri" w:eastAsia="Calibri" w:hAnsi="Calibri" w:cs="Calibri"/>
                <w:color w:val="0070C0"/>
                <w:spacing w:val="-2"/>
                <w:position w:val="1"/>
                <w:lang w:val="pt-PT"/>
              </w:rPr>
              <w:t>1.1.</w:t>
            </w:r>
          </w:p>
        </w:tc>
        <w:tc>
          <w:tcPr>
            <w:tcW w:w="4639" w:type="dxa"/>
            <w:tcBorders>
              <w:top w:val="single" w:sz="4" w:space="0" w:color="auto"/>
              <w:left w:val="single" w:sz="4" w:space="0" w:color="auto"/>
              <w:bottom w:val="single" w:sz="4" w:space="0" w:color="auto"/>
              <w:right w:val="single" w:sz="4" w:space="0" w:color="auto"/>
            </w:tcBorders>
          </w:tcPr>
          <w:p w14:paraId="6D759DB8" w14:textId="333EE9FB" w:rsidR="00232BE9" w:rsidRPr="004A30BF" w:rsidRDefault="00A64E85" w:rsidP="00C272E2">
            <w:pPr>
              <w:spacing w:line="260" w:lineRule="exact"/>
              <w:jc w:val="both"/>
              <w:rPr>
                <w:rFonts w:ascii="Calibri" w:eastAsia="Courier New" w:hAnsi="Calibri" w:cs="Calibri"/>
                <w:color w:val="000000"/>
                <w:spacing w:val="2"/>
              </w:rPr>
            </w:pPr>
            <w:r w:rsidRPr="004A30BF">
              <w:rPr>
                <w:rFonts w:ascii="Calibri" w:eastAsia="Calibri" w:hAnsi="Calibri" w:cs="Calibri"/>
                <w:b/>
                <w:color w:val="4471C4"/>
              </w:rPr>
              <w:t>ORGANIZATIONAL STRUCTURE</w:t>
            </w:r>
            <w:r w:rsidRPr="004A30BF">
              <w:rPr>
                <w:rFonts w:ascii="Calibri" w:eastAsia="Calibri" w:hAnsi="Calibri" w:cs="Calibri"/>
                <w:b/>
                <w:color w:val="4471C4"/>
                <w:spacing w:val="-2"/>
              </w:rPr>
              <w:t xml:space="preserve"> :</w:t>
            </w:r>
            <w:r w:rsidR="00232BE9" w:rsidRPr="004A30BF">
              <w:rPr>
                <w:rFonts w:ascii="Calibri" w:eastAsia="Calibri" w:hAnsi="Calibri" w:cs="Calibri"/>
                <w:b/>
                <w:color w:val="4471C4"/>
                <w:spacing w:val="-2"/>
              </w:rPr>
              <w:t xml:space="preserve"> </w:t>
            </w:r>
          </w:p>
          <w:p w14:paraId="6FB08386" w14:textId="1D0A77B5" w:rsidR="00232BE9" w:rsidRPr="004A30BF" w:rsidRDefault="00A64E85" w:rsidP="004A2160">
            <w:pPr>
              <w:spacing w:line="260" w:lineRule="exact"/>
              <w:jc w:val="both"/>
              <w:rPr>
                <w:rFonts w:ascii="Calibri" w:eastAsia="Calibri" w:hAnsi="Calibri" w:cs="Calibri"/>
                <w:b/>
                <w:color w:val="5B9BD4"/>
                <w:spacing w:val="-1"/>
                <w:position w:val="1"/>
              </w:rPr>
            </w:pPr>
            <w:r w:rsidRPr="004A30BF">
              <w:rPr>
                <w:rFonts w:ascii="Calibri" w:eastAsia="Calibri" w:hAnsi="Calibri" w:cs="Calibri"/>
                <w:color w:val="000000"/>
              </w:rPr>
              <w:t xml:space="preserve">The project will be managed by the </w:t>
            </w:r>
            <w:r w:rsidR="0031026F">
              <w:rPr>
                <w:rFonts w:ascii="Calibri" w:eastAsia="Calibri" w:hAnsi="Calibri" w:cs="Calibri"/>
                <w:color w:val="000000"/>
              </w:rPr>
              <w:t>PIU</w:t>
            </w:r>
            <w:r w:rsidRPr="004A30BF">
              <w:rPr>
                <w:rFonts w:ascii="Calibri" w:eastAsia="Calibri" w:hAnsi="Calibri" w:cs="Calibri"/>
                <w:color w:val="000000"/>
              </w:rPr>
              <w:t>, which includes, among others, an environmental and social specialist; adequate resources will be allocated to ensure that the planned tasks are carried out effectively</w:t>
            </w:r>
            <w:r w:rsidR="00232BE9" w:rsidRPr="004A30BF">
              <w:rPr>
                <w:rFonts w:ascii="Calibri" w:eastAsia="Calibri" w:hAnsi="Calibri" w:cs="Calibri"/>
                <w:color w:val="000000"/>
                <w:spacing w:val="-1"/>
              </w:rPr>
              <w:t>.</w:t>
            </w:r>
          </w:p>
        </w:tc>
        <w:tc>
          <w:tcPr>
            <w:tcW w:w="4590" w:type="dxa"/>
            <w:tcBorders>
              <w:top w:val="single" w:sz="4" w:space="0" w:color="auto"/>
              <w:left w:val="single" w:sz="4" w:space="0" w:color="auto"/>
              <w:bottom w:val="single" w:sz="4" w:space="0" w:color="auto"/>
              <w:right w:val="single" w:sz="4" w:space="0" w:color="auto"/>
            </w:tcBorders>
          </w:tcPr>
          <w:p w14:paraId="61B2933B" w14:textId="0FBA15DD" w:rsidR="00232BE9" w:rsidRPr="004A30BF" w:rsidRDefault="00A64E85" w:rsidP="00132C8D">
            <w:pPr>
              <w:jc w:val="both"/>
              <w:rPr>
                <w:rFonts w:ascii="Calibri" w:hAnsi="Calibri" w:cs="Calibri"/>
              </w:rPr>
            </w:pPr>
            <w:r w:rsidRPr="004A30BF">
              <w:rPr>
                <w:rFonts w:ascii="Calibri" w:hAnsi="Calibri" w:cs="Calibri"/>
              </w:rPr>
              <w:t>It is already established and will be maintained during the implementation of the project.</w:t>
            </w:r>
          </w:p>
        </w:tc>
        <w:tc>
          <w:tcPr>
            <w:tcW w:w="4315" w:type="dxa"/>
            <w:tcBorders>
              <w:top w:val="single" w:sz="4" w:space="0" w:color="auto"/>
              <w:left w:val="single" w:sz="4" w:space="0" w:color="auto"/>
              <w:bottom w:val="single" w:sz="4" w:space="0" w:color="auto"/>
              <w:right w:val="single" w:sz="4" w:space="0" w:color="auto"/>
            </w:tcBorders>
          </w:tcPr>
          <w:p w14:paraId="4BBECD8A" w14:textId="359F1BCB" w:rsidR="00232BE9" w:rsidRPr="004A30BF" w:rsidRDefault="0031026F" w:rsidP="00AD1335">
            <w:pPr>
              <w:ind w:right="87"/>
              <w:jc w:val="both"/>
              <w:rPr>
                <w:rFonts w:ascii="Calibri" w:hAnsi="Calibri" w:cs="Calibri"/>
              </w:rPr>
            </w:pPr>
            <w:r>
              <w:rPr>
                <w:rFonts w:ascii="Calibri" w:hAnsi="Calibri" w:cs="Calibri"/>
              </w:rPr>
              <w:t>PIU</w:t>
            </w:r>
            <w:r w:rsidR="00F02163" w:rsidRPr="004A30BF">
              <w:rPr>
                <w:rFonts w:ascii="Calibri" w:hAnsi="Calibri" w:cs="Calibri"/>
              </w:rPr>
              <w:t xml:space="preserve"> :</w:t>
            </w:r>
            <w:r w:rsidR="001772B1" w:rsidRPr="004A30BF">
              <w:rPr>
                <w:rFonts w:ascii="Calibri" w:hAnsi="Calibri" w:cs="Calibri"/>
              </w:rPr>
              <w:t xml:space="preserve"> Project Manager, Environmental and Social Specialist (ES)</w:t>
            </w:r>
          </w:p>
          <w:p w14:paraId="71E009D0" w14:textId="77777777" w:rsidR="00232BE9" w:rsidRPr="004A30BF" w:rsidRDefault="00232BE9" w:rsidP="00AD1335">
            <w:pPr>
              <w:jc w:val="both"/>
              <w:rPr>
                <w:rFonts w:ascii="Calibri" w:hAnsi="Calibri" w:cs="Calibri"/>
              </w:rPr>
            </w:pPr>
          </w:p>
          <w:p w14:paraId="1AC71979" w14:textId="3AE794EF" w:rsidR="00232BE9" w:rsidRPr="004A30BF" w:rsidRDefault="00232BE9" w:rsidP="00497297">
            <w:pPr>
              <w:spacing w:before="5" w:line="260" w:lineRule="exact"/>
              <w:rPr>
                <w:rFonts w:ascii="Calibri" w:hAnsi="Calibri" w:cs="Calibri"/>
              </w:rPr>
            </w:pPr>
          </w:p>
        </w:tc>
      </w:tr>
      <w:tr w:rsidR="00232BE9" w:rsidRPr="00AC2FAE" w14:paraId="14180F26" w14:textId="77777777" w:rsidTr="00EE032C">
        <w:tc>
          <w:tcPr>
            <w:tcW w:w="846" w:type="dxa"/>
            <w:tcBorders>
              <w:top w:val="single" w:sz="4" w:space="0" w:color="auto"/>
              <w:left w:val="single" w:sz="4" w:space="0" w:color="auto"/>
              <w:bottom w:val="single" w:sz="4" w:space="0" w:color="auto"/>
              <w:right w:val="single" w:sz="4" w:space="0" w:color="auto"/>
            </w:tcBorders>
          </w:tcPr>
          <w:p w14:paraId="0D2992DE" w14:textId="57503934" w:rsidR="00232BE9" w:rsidRPr="00AC2FAE" w:rsidRDefault="00232BE9" w:rsidP="002F34C8">
            <w:pPr>
              <w:rPr>
                <w:rFonts w:ascii="Calibri" w:eastAsia="Calibri" w:hAnsi="Calibri" w:cs="Calibri"/>
                <w:spacing w:val="-2"/>
                <w:position w:val="1"/>
                <w:lang w:val="pt-PT"/>
              </w:rPr>
            </w:pPr>
            <w:r w:rsidRPr="00AC2FAE">
              <w:rPr>
                <w:rFonts w:ascii="Calibri" w:eastAsia="Calibri" w:hAnsi="Calibri" w:cs="Calibri"/>
                <w:color w:val="0070C0"/>
                <w:spacing w:val="-2"/>
                <w:position w:val="1"/>
                <w:lang w:val="pt-PT"/>
              </w:rPr>
              <w:t>1.2.</w:t>
            </w:r>
          </w:p>
        </w:tc>
        <w:tc>
          <w:tcPr>
            <w:tcW w:w="4639" w:type="dxa"/>
            <w:tcBorders>
              <w:top w:val="single" w:sz="4" w:space="0" w:color="auto"/>
              <w:left w:val="single" w:sz="4" w:space="0" w:color="auto"/>
              <w:bottom w:val="single" w:sz="4" w:space="0" w:color="auto"/>
              <w:right w:val="single" w:sz="4" w:space="0" w:color="auto"/>
            </w:tcBorders>
          </w:tcPr>
          <w:p w14:paraId="1F7864B2" w14:textId="5F44A577" w:rsidR="00232BE9" w:rsidRPr="004A30BF" w:rsidRDefault="00A64E85" w:rsidP="00AD3EFB">
            <w:pPr>
              <w:spacing w:line="260" w:lineRule="exact"/>
              <w:jc w:val="both"/>
              <w:rPr>
                <w:rFonts w:ascii="Calibri" w:eastAsia="Calibri" w:hAnsi="Calibri" w:cs="Calibri"/>
                <w:color w:val="000000"/>
                <w:spacing w:val="-2"/>
              </w:rPr>
            </w:pPr>
            <w:r w:rsidRPr="004A30BF">
              <w:rPr>
                <w:rFonts w:ascii="Calibri" w:eastAsia="Calibri" w:hAnsi="Calibri" w:cs="Calibri"/>
                <w:b/>
                <w:color w:val="4471C4"/>
                <w:spacing w:val="-2"/>
              </w:rPr>
              <w:t xml:space="preserve">ENVIRONMENTAL AND SOCIAL ASSESSMENT </w:t>
            </w:r>
            <w:r w:rsidR="00232BE9" w:rsidRPr="004A30BF">
              <w:rPr>
                <w:rFonts w:ascii="Calibri" w:eastAsia="Calibri" w:hAnsi="Calibri" w:cs="Calibri"/>
                <w:b/>
                <w:color w:val="4471C4"/>
                <w:spacing w:val="-2"/>
              </w:rPr>
              <w:t>:</w:t>
            </w:r>
          </w:p>
          <w:p w14:paraId="66523C1D" w14:textId="2864782E" w:rsidR="00232BE9" w:rsidRPr="004A30BF" w:rsidRDefault="008B68C5" w:rsidP="00AD3EFB">
            <w:pPr>
              <w:spacing w:line="260" w:lineRule="exact"/>
              <w:jc w:val="both"/>
              <w:rPr>
                <w:rFonts w:ascii="Calibri" w:eastAsia="Calibri" w:hAnsi="Calibri" w:cs="Calibri"/>
                <w:color w:val="000000"/>
                <w:spacing w:val="-2"/>
              </w:rPr>
            </w:pPr>
            <w:r>
              <w:rPr>
                <w:rFonts w:ascii="Calibri" w:eastAsia="Calibri" w:hAnsi="Calibri" w:cs="Calibri"/>
                <w:color w:val="000000"/>
                <w:spacing w:val="-2"/>
              </w:rPr>
              <w:t xml:space="preserve">Pre-feasibility Stage </w:t>
            </w:r>
            <w:r w:rsidR="00A64E85" w:rsidRPr="004A30BF">
              <w:rPr>
                <w:rFonts w:ascii="Calibri" w:eastAsia="Calibri" w:hAnsi="Calibri" w:cs="Calibri"/>
                <w:color w:val="000000"/>
                <w:spacing w:val="-2"/>
              </w:rPr>
              <w:t>Environmental and Social Impact</w:t>
            </w:r>
            <w:r>
              <w:rPr>
                <w:rFonts w:ascii="Calibri" w:eastAsia="Calibri" w:hAnsi="Calibri" w:cs="Calibri"/>
                <w:color w:val="000000"/>
                <w:spacing w:val="-2"/>
              </w:rPr>
              <w:t xml:space="preserve"> Preliminary</w:t>
            </w:r>
            <w:r w:rsidR="00A64E85" w:rsidRPr="004A30BF">
              <w:rPr>
                <w:rFonts w:ascii="Calibri" w:eastAsia="Calibri" w:hAnsi="Calibri" w:cs="Calibri"/>
                <w:color w:val="000000"/>
                <w:spacing w:val="-2"/>
              </w:rPr>
              <w:t xml:space="preserve"> Assessments (</w:t>
            </w:r>
            <w:r w:rsidR="00A16BCA">
              <w:rPr>
                <w:rFonts w:ascii="Calibri" w:eastAsia="Calibri" w:hAnsi="Calibri" w:cs="Calibri"/>
                <w:color w:val="000000"/>
                <w:spacing w:val="-2"/>
              </w:rPr>
              <w:t>P-</w:t>
            </w:r>
            <w:r w:rsidR="00A64E85" w:rsidRPr="004A30BF">
              <w:rPr>
                <w:rFonts w:ascii="Calibri" w:eastAsia="Calibri" w:hAnsi="Calibri" w:cs="Calibri"/>
                <w:color w:val="000000"/>
                <w:spacing w:val="-2"/>
              </w:rPr>
              <w:t xml:space="preserve">ESIA), including Environmental and Social Management Plans (ESMP) for the identified project areas, are being prepared in accordance with national legislation and </w:t>
            </w:r>
            <w:r w:rsidR="00623131">
              <w:rPr>
                <w:rFonts w:ascii="Calibri" w:eastAsia="Calibri" w:hAnsi="Calibri" w:cs="Calibri"/>
                <w:color w:val="000000"/>
                <w:spacing w:val="-2"/>
              </w:rPr>
              <w:t xml:space="preserve">the </w:t>
            </w:r>
            <w:r w:rsidR="00A64E85" w:rsidRPr="004A30BF">
              <w:rPr>
                <w:rFonts w:ascii="Calibri" w:eastAsia="Calibri" w:hAnsi="Calibri" w:cs="Calibri"/>
                <w:color w:val="000000"/>
                <w:spacing w:val="-2"/>
              </w:rPr>
              <w:t xml:space="preserve">Association </w:t>
            </w:r>
            <w:r w:rsidR="00623131">
              <w:rPr>
                <w:rFonts w:ascii="Calibri" w:eastAsia="Calibri" w:hAnsi="Calibri" w:cs="Calibri"/>
                <w:color w:val="000000"/>
                <w:spacing w:val="-2"/>
              </w:rPr>
              <w:t>ESSs</w:t>
            </w:r>
            <w:r w:rsidR="00A64E85" w:rsidRPr="004A30BF">
              <w:rPr>
                <w:rFonts w:ascii="Calibri" w:eastAsia="Calibri" w:hAnsi="Calibri" w:cs="Calibri"/>
                <w:color w:val="000000"/>
                <w:spacing w:val="-2"/>
              </w:rPr>
              <w:t xml:space="preserve">. Once </w:t>
            </w:r>
            <w:r w:rsidR="00A16BCA">
              <w:rPr>
                <w:rFonts w:ascii="Calibri" w:eastAsia="Calibri" w:hAnsi="Calibri" w:cs="Calibri"/>
                <w:color w:val="000000"/>
                <w:spacing w:val="-2"/>
              </w:rPr>
              <w:t>feasibility studies are completed</w:t>
            </w:r>
            <w:r w:rsidR="00A64E85" w:rsidRPr="004A30BF">
              <w:rPr>
                <w:rFonts w:ascii="Calibri" w:eastAsia="Calibri" w:hAnsi="Calibri" w:cs="Calibri"/>
                <w:color w:val="000000"/>
                <w:spacing w:val="-2"/>
              </w:rPr>
              <w:t>, final versions of the ESIA</w:t>
            </w:r>
            <w:r w:rsidR="00A16BCA">
              <w:rPr>
                <w:rFonts w:ascii="Calibri" w:eastAsia="Calibri" w:hAnsi="Calibri" w:cs="Calibri"/>
                <w:color w:val="000000"/>
                <w:spacing w:val="-2"/>
              </w:rPr>
              <w:t>s</w:t>
            </w:r>
            <w:r w:rsidR="00A64E85" w:rsidRPr="004A30BF">
              <w:rPr>
                <w:rFonts w:ascii="Calibri" w:eastAsia="Calibri" w:hAnsi="Calibri" w:cs="Calibri"/>
                <w:color w:val="000000"/>
                <w:spacing w:val="-2"/>
              </w:rPr>
              <w:t xml:space="preserve"> will be </w:t>
            </w:r>
            <w:r w:rsidR="00A16BCA">
              <w:rPr>
                <w:rFonts w:ascii="Calibri" w:eastAsia="Calibri" w:hAnsi="Calibri" w:cs="Calibri"/>
                <w:color w:val="000000"/>
                <w:spacing w:val="-2"/>
              </w:rPr>
              <w:t xml:space="preserve">established, </w:t>
            </w:r>
            <w:r w:rsidR="00A64E85" w:rsidRPr="004A30BF">
              <w:rPr>
                <w:rFonts w:ascii="Calibri" w:eastAsia="Calibri" w:hAnsi="Calibri" w:cs="Calibri"/>
                <w:color w:val="000000"/>
                <w:spacing w:val="-2"/>
              </w:rPr>
              <w:t>adopted and implemented in due course</w:t>
            </w:r>
            <w:r w:rsidR="00232BE9" w:rsidRPr="004A30BF">
              <w:rPr>
                <w:rFonts w:ascii="Calibri" w:eastAsia="Calibri" w:hAnsi="Calibri" w:cs="Calibri"/>
                <w:color w:val="000000"/>
                <w:spacing w:val="-2"/>
              </w:rPr>
              <w:t>.</w:t>
            </w:r>
          </w:p>
          <w:p w14:paraId="7BD8FFF2" w14:textId="77777777" w:rsidR="00232BE9" w:rsidRPr="004A30BF" w:rsidRDefault="00232BE9" w:rsidP="00AD3EFB">
            <w:pPr>
              <w:spacing w:line="260" w:lineRule="exact"/>
              <w:jc w:val="both"/>
              <w:rPr>
                <w:rFonts w:ascii="Calibri" w:eastAsia="Calibri" w:hAnsi="Calibri" w:cs="Calibri"/>
                <w:color w:val="000000"/>
                <w:spacing w:val="-2"/>
              </w:rPr>
            </w:pPr>
          </w:p>
          <w:p w14:paraId="0EF4056D" w14:textId="403E9F10" w:rsidR="00232BE9" w:rsidRPr="004A30BF" w:rsidRDefault="00232BE9" w:rsidP="00AD3EFB">
            <w:pPr>
              <w:spacing w:line="260" w:lineRule="exact"/>
              <w:jc w:val="both"/>
              <w:rPr>
                <w:rFonts w:ascii="Calibri" w:eastAsia="Calibri" w:hAnsi="Calibri" w:cs="Calibri"/>
                <w:b/>
                <w:color w:val="5B9BD4"/>
                <w:spacing w:val="-1"/>
                <w:position w:val="1"/>
              </w:rPr>
            </w:pPr>
          </w:p>
        </w:tc>
        <w:tc>
          <w:tcPr>
            <w:tcW w:w="4590" w:type="dxa"/>
            <w:tcBorders>
              <w:top w:val="single" w:sz="4" w:space="0" w:color="auto"/>
              <w:left w:val="single" w:sz="4" w:space="0" w:color="auto"/>
              <w:bottom w:val="single" w:sz="4" w:space="0" w:color="auto"/>
              <w:right w:val="single" w:sz="4" w:space="0" w:color="auto"/>
            </w:tcBorders>
          </w:tcPr>
          <w:p w14:paraId="4280D19B" w14:textId="107E282D" w:rsidR="00232BE9" w:rsidRPr="00720554" w:rsidRDefault="008B68C5" w:rsidP="00013E1A">
            <w:pPr>
              <w:jc w:val="both"/>
              <w:rPr>
                <w:rFonts w:ascii="Calibri" w:hAnsi="Calibri" w:cs="Calibri"/>
              </w:rPr>
            </w:pPr>
            <w:r>
              <w:rPr>
                <w:rFonts w:ascii="Calibri" w:hAnsi="Calibri" w:cs="Calibri"/>
              </w:rPr>
              <w:t>Pre</w:t>
            </w:r>
            <w:r w:rsidR="00A16BCA">
              <w:rPr>
                <w:rFonts w:ascii="Calibri" w:hAnsi="Calibri" w:cs="Calibri"/>
              </w:rPr>
              <w:t>-feasibility</w:t>
            </w:r>
            <w:r w:rsidRPr="004A30BF">
              <w:rPr>
                <w:rFonts w:ascii="Calibri" w:hAnsi="Calibri" w:cs="Calibri"/>
              </w:rPr>
              <w:t xml:space="preserve"> </w:t>
            </w:r>
            <w:r w:rsidR="00A64E85" w:rsidRPr="004A30BF">
              <w:rPr>
                <w:rFonts w:ascii="Calibri" w:hAnsi="Calibri" w:cs="Calibri"/>
              </w:rPr>
              <w:t>ESIA</w:t>
            </w:r>
            <w:r>
              <w:rPr>
                <w:rFonts w:ascii="Calibri" w:hAnsi="Calibri" w:cs="Calibri"/>
              </w:rPr>
              <w:t>s</w:t>
            </w:r>
            <w:r w:rsidR="00A64E85" w:rsidRPr="004A30BF">
              <w:rPr>
                <w:rFonts w:ascii="Calibri" w:hAnsi="Calibri" w:cs="Calibri"/>
              </w:rPr>
              <w:t xml:space="preserve"> for the </w:t>
            </w:r>
            <w:r w:rsidR="00A16BCA">
              <w:rPr>
                <w:rFonts w:ascii="Calibri" w:hAnsi="Calibri" w:cs="Calibri"/>
              </w:rPr>
              <w:t>4</w:t>
            </w:r>
            <w:r w:rsidR="00A64E85" w:rsidRPr="004A30BF">
              <w:rPr>
                <w:rFonts w:ascii="Calibri" w:hAnsi="Calibri" w:cs="Calibri"/>
              </w:rPr>
              <w:t xml:space="preserve"> islands (São Nicolau, Santo Antão, Maio and Fogo) were submitted to the WB for review on February 15, 2021. </w:t>
            </w:r>
            <w:r w:rsidR="00A64E85" w:rsidRPr="00720554">
              <w:rPr>
                <w:rFonts w:ascii="Calibri" w:hAnsi="Calibri" w:cs="Calibri"/>
              </w:rPr>
              <w:t xml:space="preserve">All </w:t>
            </w:r>
            <w:r w:rsidR="00A16BCA">
              <w:rPr>
                <w:rFonts w:ascii="Calibri" w:hAnsi="Calibri" w:cs="Calibri"/>
              </w:rPr>
              <w:t>approved P</w:t>
            </w:r>
            <w:r w:rsidR="00C51FB1">
              <w:rPr>
                <w:rFonts w:ascii="Calibri" w:hAnsi="Calibri" w:cs="Calibri"/>
              </w:rPr>
              <w:t>refeasibility</w:t>
            </w:r>
            <w:r w:rsidR="00A16BCA">
              <w:rPr>
                <w:rFonts w:ascii="Calibri" w:hAnsi="Calibri" w:cs="Calibri"/>
              </w:rPr>
              <w:t>-</w:t>
            </w:r>
            <w:r w:rsidR="00A64E85" w:rsidRPr="00720554">
              <w:rPr>
                <w:rFonts w:ascii="Calibri" w:hAnsi="Calibri" w:cs="Calibri"/>
              </w:rPr>
              <w:t>ESIA</w:t>
            </w:r>
            <w:r w:rsidR="00A16BCA">
              <w:rPr>
                <w:rFonts w:ascii="Calibri" w:hAnsi="Calibri" w:cs="Calibri"/>
              </w:rPr>
              <w:t>s</w:t>
            </w:r>
            <w:r w:rsidR="00013E1A">
              <w:rPr>
                <w:rFonts w:ascii="Calibri" w:hAnsi="Calibri" w:cs="Calibri"/>
              </w:rPr>
              <w:t>/ESMPs</w:t>
            </w:r>
            <w:r w:rsidR="00A16BCA">
              <w:rPr>
                <w:rFonts w:ascii="Calibri" w:hAnsi="Calibri" w:cs="Calibri"/>
              </w:rPr>
              <w:t xml:space="preserve"> </w:t>
            </w:r>
            <w:r w:rsidR="00A64E85" w:rsidRPr="00720554">
              <w:rPr>
                <w:rFonts w:ascii="Calibri" w:hAnsi="Calibri" w:cs="Calibri"/>
              </w:rPr>
              <w:t xml:space="preserve"> for the project sites </w:t>
            </w:r>
            <w:r w:rsidR="00A16BCA">
              <w:rPr>
                <w:rFonts w:ascii="Calibri" w:hAnsi="Calibri" w:cs="Calibri"/>
              </w:rPr>
              <w:t xml:space="preserve">will be </w:t>
            </w:r>
            <w:r w:rsidR="00623131">
              <w:rPr>
                <w:rFonts w:ascii="Calibri" w:hAnsi="Calibri" w:cs="Calibri"/>
              </w:rPr>
              <w:t>updated</w:t>
            </w:r>
            <w:r w:rsidR="00A16BCA">
              <w:rPr>
                <w:rFonts w:ascii="Calibri" w:hAnsi="Calibri" w:cs="Calibri"/>
              </w:rPr>
              <w:t xml:space="preserve"> to ESIAs</w:t>
            </w:r>
            <w:r w:rsidR="00C51FB1">
              <w:rPr>
                <w:rFonts w:ascii="Calibri" w:hAnsi="Calibri" w:cs="Calibri"/>
              </w:rPr>
              <w:t>/ESPMs</w:t>
            </w:r>
            <w:r w:rsidR="00A16BCA">
              <w:rPr>
                <w:rFonts w:ascii="Calibri" w:hAnsi="Calibri" w:cs="Calibri"/>
              </w:rPr>
              <w:t xml:space="preserve"> once the feasibility studies are developed</w:t>
            </w:r>
            <w:r w:rsidR="00C51FB1">
              <w:rPr>
                <w:rFonts w:ascii="Calibri" w:hAnsi="Calibri" w:cs="Calibri"/>
              </w:rPr>
              <w:t xml:space="preserve"> prior</w:t>
            </w:r>
            <w:r w:rsidR="00A16BCA">
              <w:rPr>
                <w:rFonts w:ascii="Calibri" w:hAnsi="Calibri" w:cs="Calibri"/>
              </w:rPr>
              <w:t>.</w:t>
            </w:r>
          </w:p>
        </w:tc>
        <w:tc>
          <w:tcPr>
            <w:tcW w:w="4315" w:type="dxa"/>
            <w:tcBorders>
              <w:top w:val="single" w:sz="4" w:space="0" w:color="auto"/>
              <w:left w:val="single" w:sz="4" w:space="0" w:color="auto"/>
              <w:bottom w:val="single" w:sz="4" w:space="0" w:color="auto"/>
              <w:right w:val="single" w:sz="4" w:space="0" w:color="auto"/>
            </w:tcBorders>
          </w:tcPr>
          <w:p w14:paraId="62F60B30" w14:textId="213F1E45" w:rsidR="00232BE9" w:rsidRPr="00AC2FAE" w:rsidRDefault="0031026F" w:rsidP="0006282F">
            <w:pPr>
              <w:spacing w:before="5" w:line="260" w:lineRule="exact"/>
              <w:jc w:val="both"/>
              <w:rPr>
                <w:rFonts w:ascii="Calibri" w:hAnsi="Calibri" w:cs="Calibri"/>
                <w:lang w:val="pt-PT"/>
              </w:rPr>
            </w:pPr>
            <w:r>
              <w:rPr>
                <w:rFonts w:ascii="Calibri" w:hAnsi="Calibri" w:cs="Calibri"/>
                <w:lang w:val="pt-PT"/>
              </w:rPr>
              <w:t>PIU</w:t>
            </w:r>
            <w:r w:rsidR="001772B1">
              <w:rPr>
                <w:rFonts w:ascii="Calibri" w:hAnsi="Calibri" w:cs="Calibri"/>
                <w:lang w:val="pt-PT"/>
              </w:rPr>
              <w:t xml:space="preserve"> </w:t>
            </w:r>
            <w:r w:rsidR="0006282F">
              <w:rPr>
                <w:rFonts w:ascii="Calibri" w:hAnsi="Calibri" w:cs="Calibri"/>
                <w:lang w:val="pt-PT"/>
              </w:rPr>
              <w:t>and</w:t>
            </w:r>
            <w:r w:rsidR="0006282F" w:rsidRPr="00AC2FAE">
              <w:rPr>
                <w:rFonts w:ascii="Calibri" w:hAnsi="Calibri" w:cs="Calibri"/>
                <w:lang w:val="pt-PT"/>
              </w:rPr>
              <w:t xml:space="preserve"> </w:t>
            </w:r>
            <w:r w:rsidR="00232BE9" w:rsidRPr="00AC2FAE">
              <w:rPr>
                <w:rFonts w:ascii="Calibri" w:hAnsi="Calibri" w:cs="Calibri"/>
                <w:lang w:val="pt-PT"/>
              </w:rPr>
              <w:t>MICE</w:t>
            </w:r>
          </w:p>
        </w:tc>
      </w:tr>
      <w:tr w:rsidR="00232BE9" w:rsidRPr="00AC2FAE" w14:paraId="4F8268C2" w14:textId="77777777" w:rsidTr="00EE032C">
        <w:tc>
          <w:tcPr>
            <w:tcW w:w="846" w:type="dxa"/>
            <w:tcBorders>
              <w:top w:val="single" w:sz="4" w:space="0" w:color="auto"/>
              <w:left w:val="single" w:sz="4" w:space="0" w:color="auto"/>
              <w:bottom w:val="single" w:sz="4" w:space="0" w:color="auto"/>
              <w:right w:val="single" w:sz="4" w:space="0" w:color="auto"/>
            </w:tcBorders>
          </w:tcPr>
          <w:p w14:paraId="0190C559" w14:textId="037978D8" w:rsidR="00232BE9" w:rsidRPr="00AC2FAE" w:rsidRDefault="00232BE9" w:rsidP="002F34C8">
            <w:pPr>
              <w:rPr>
                <w:rFonts w:ascii="Calibri" w:eastAsia="Calibri" w:hAnsi="Calibri" w:cs="Calibri"/>
                <w:spacing w:val="-2"/>
                <w:position w:val="1"/>
                <w:lang w:val="pt-PT"/>
              </w:rPr>
            </w:pPr>
            <w:r w:rsidRPr="00AC2FAE">
              <w:rPr>
                <w:rFonts w:ascii="Calibri" w:eastAsia="Calibri" w:hAnsi="Calibri" w:cs="Calibri"/>
                <w:color w:val="0070C0"/>
                <w:spacing w:val="-2"/>
                <w:position w:val="1"/>
                <w:lang w:val="pt-PT"/>
              </w:rPr>
              <w:t>1.3.</w:t>
            </w:r>
          </w:p>
        </w:tc>
        <w:tc>
          <w:tcPr>
            <w:tcW w:w="4639" w:type="dxa"/>
            <w:tcBorders>
              <w:top w:val="single" w:sz="4" w:space="0" w:color="auto"/>
              <w:left w:val="single" w:sz="4" w:space="0" w:color="auto"/>
              <w:bottom w:val="single" w:sz="4" w:space="0" w:color="auto"/>
              <w:right w:val="single" w:sz="4" w:space="0" w:color="auto"/>
            </w:tcBorders>
          </w:tcPr>
          <w:p w14:paraId="29EF9018" w14:textId="452A27B5" w:rsidR="00232BE9" w:rsidRPr="004A30BF" w:rsidRDefault="00A64E85" w:rsidP="002C2907">
            <w:pPr>
              <w:spacing w:line="260" w:lineRule="exact"/>
              <w:jc w:val="both"/>
              <w:rPr>
                <w:rFonts w:ascii="Calibri" w:eastAsia="Calibri" w:hAnsi="Calibri" w:cs="Calibri"/>
                <w:spacing w:val="-2"/>
              </w:rPr>
            </w:pPr>
            <w:r w:rsidRPr="004A30BF">
              <w:rPr>
                <w:rFonts w:ascii="Calibri" w:eastAsia="Calibri" w:hAnsi="Calibri" w:cs="Calibri"/>
                <w:b/>
                <w:color w:val="0070C0"/>
                <w:spacing w:val="-2"/>
              </w:rPr>
              <w:t xml:space="preserve">MANAGEMENT TOOLS AND </w:t>
            </w:r>
            <w:r w:rsidR="00D806E4" w:rsidRPr="004A30BF">
              <w:rPr>
                <w:rFonts w:ascii="Calibri" w:eastAsia="Calibri" w:hAnsi="Calibri" w:cs="Calibri"/>
                <w:b/>
                <w:color w:val="0070C0"/>
                <w:spacing w:val="-2"/>
              </w:rPr>
              <w:t>INSTRUMENTS:</w:t>
            </w:r>
            <w:r w:rsidRPr="004A30BF">
              <w:rPr>
                <w:rFonts w:ascii="Calibri" w:eastAsia="Calibri" w:hAnsi="Calibri" w:cs="Calibri"/>
                <w:spacing w:val="-2"/>
              </w:rPr>
              <w:t xml:space="preserve"> The development of the environmental and social frameworks for the transmission line</w:t>
            </w:r>
            <w:r w:rsidR="007F78D0">
              <w:rPr>
                <w:rFonts w:ascii="Calibri" w:eastAsia="Calibri" w:hAnsi="Calibri" w:cs="Calibri"/>
                <w:spacing w:val="-2"/>
              </w:rPr>
              <w:t xml:space="preserve"> and battery storage</w:t>
            </w:r>
            <w:r w:rsidRPr="004A30BF">
              <w:rPr>
                <w:rFonts w:ascii="Calibri" w:eastAsia="Calibri" w:hAnsi="Calibri" w:cs="Calibri"/>
                <w:spacing w:val="-2"/>
              </w:rPr>
              <w:t xml:space="preserve"> component is underway. Once the sub-project sites have been identified, the project will prepare, adopt and implement </w:t>
            </w:r>
            <w:r w:rsidR="00A16BCA">
              <w:rPr>
                <w:rFonts w:ascii="Calibri" w:eastAsia="Calibri" w:hAnsi="Calibri" w:cs="Calibri"/>
                <w:spacing w:val="-2"/>
              </w:rPr>
              <w:t>an</w:t>
            </w:r>
            <w:r w:rsidRPr="004A30BF">
              <w:rPr>
                <w:rFonts w:ascii="Calibri" w:eastAsia="Calibri" w:hAnsi="Calibri" w:cs="Calibri"/>
                <w:spacing w:val="-2"/>
              </w:rPr>
              <w:t xml:space="preserve"> Environmental and Social Management Plan (ESMP), as required, in accordance with </w:t>
            </w:r>
            <w:r w:rsidR="002C2907">
              <w:rPr>
                <w:rFonts w:ascii="Calibri" w:eastAsia="Calibri" w:hAnsi="Calibri" w:cs="Calibri"/>
                <w:spacing w:val="-2"/>
              </w:rPr>
              <w:t>ESS</w:t>
            </w:r>
            <w:r w:rsidR="002C2907" w:rsidRPr="004A30BF">
              <w:rPr>
                <w:rFonts w:ascii="Calibri" w:eastAsia="Calibri" w:hAnsi="Calibri" w:cs="Calibri"/>
                <w:spacing w:val="-2"/>
              </w:rPr>
              <w:t xml:space="preserve"> </w:t>
            </w:r>
            <w:r w:rsidRPr="004A30BF">
              <w:rPr>
                <w:rFonts w:ascii="Calibri" w:eastAsia="Calibri" w:hAnsi="Calibri" w:cs="Calibri"/>
                <w:spacing w:val="-2"/>
              </w:rPr>
              <w:t>1 and relevant national legislation. The solid waste management plan referred to in the ESMP will be prepared when the specific sites are known.</w:t>
            </w:r>
          </w:p>
        </w:tc>
        <w:tc>
          <w:tcPr>
            <w:tcW w:w="4590" w:type="dxa"/>
            <w:tcBorders>
              <w:top w:val="single" w:sz="4" w:space="0" w:color="auto"/>
              <w:left w:val="single" w:sz="4" w:space="0" w:color="auto"/>
              <w:bottom w:val="single" w:sz="4" w:space="0" w:color="auto"/>
              <w:right w:val="single" w:sz="4" w:space="0" w:color="auto"/>
            </w:tcBorders>
          </w:tcPr>
          <w:p w14:paraId="2A2FBDF7" w14:textId="77777777" w:rsidR="00232BE9" w:rsidRPr="004A30BF" w:rsidRDefault="00232BE9" w:rsidP="00D55EDC">
            <w:pPr>
              <w:jc w:val="both"/>
              <w:rPr>
                <w:rFonts w:ascii="Calibri" w:hAnsi="Calibri" w:cs="Calibri"/>
              </w:rPr>
            </w:pPr>
          </w:p>
          <w:p w14:paraId="5014F0E3" w14:textId="345E0AFD" w:rsidR="00A64E85" w:rsidRPr="004A30BF" w:rsidRDefault="00A64E85" w:rsidP="00A64E85">
            <w:pPr>
              <w:rPr>
                <w:rFonts w:ascii="Calibri" w:hAnsi="Calibri" w:cs="Calibri"/>
                <w:sz w:val="20"/>
                <w:szCs w:val="20"/>
              </w:rPr>
            </w:pPr>
            <w:r w:rsidRPr="004A30BF">
              <w:rPr>
                <w:rFonts w:ascii="Calibri" w:hAnsi="Calibri" w:cs="Calibri"/>
                <w:sz w:val="20"/>
                <w:szCs w:val="20"/>
              </w:rPr>
              <w:t>All ESMP will be finalized prior to project evaluation and maintained during project implementation.  The ESIA</w:t>
            </w:r>
            <w:r w:rsidR="00623131">
              <w:rPr>
                <w:rFonts w:ascii="Calibri" w:hAnsi="Calibri" w:cs="Calibri"/>
                <w:sz w:val="20"/>
                <w:szCs w:val="20"/>
              </w:rPr>
              <w:t>s</w:t>
            </w:r>
            <w:r w:rsidR="00FB7F0D">
              <w:rPr>
                <w:rFonts w:ascii="Calibri" w:hAnsi="Calibri" w:cs="Calibri"/>
                <w:sz w:val="20"/>
                <w:szCs w:val="20"/>
              </w:rPr>
              <w:t>/ESMP</w:t>
            </w:r>
            <w:r w:rsidRPr="004A30BF">
              <w:rPr>
                <w:rFonts w:ascii="Calibri" w:hAnsi="Calibri" w:cs="Calibri"/>
                <w:sz w:val="20"/>
                <w:szCs w:val="20"/>
              </w:rPr>
              <w:t xml:space="preserve"> for the Photovoltaic Stations are </w:t>
            </w:r>
            <w:r w:rsidR="00623131">
              <w:rPr>
                <w:rFonts w:ascii="Calibri" w:hAnsi="Calibri" w:cs="Calibri"/>
                <w:sz w:val="20"/>
                <w:szCs w:val="20"/>
              </w:rPr>
              <w:t xml:space="preserve">pre-feasibility </w:t>
            </w:r>
            <w:r w:rsidRPr="004A30BF">
              <w:rPr>
                <w:rFonts w:ascii="Calibri" w:hAnsi="Calibri" w:cs="Calibri"/>
                <w:sz w:val="20"/>
                <w:szCs w:val="20"/>
              </w:rPr>
              <w:t>preliminary studies</w:t>
            </w:r>
            <w:r w:rsidR="00623131">
              <w:rPr>
                <w:rFonts w:ascii="Calibri" w:hAnsi="Calibri" w:cs="Calibri"/>
                <w:sz w:val="20"/>
                <w:szCs w:val="20"/>
              </w:rPr>
              <w:t xml:space="preserve"> and w</w:t>
            </w:r>
            <w:r w:rsidRPr="004A30BF">
              <w:rPr>
                <w:rFonts w:ascii="Calibri" w:hAnsi="Calibri" w:cs="Calibri"/>
                <w:sz w:val="20"/>
                <w:szCs w:val="20"/>
              </w:rPr>
              <w:t xml:space="preserve">ill be updated </w:t>
            </w:r>
            <w:r w:rsidR="00623131">
              <w:rPr>
                <w:rFonts w:ascii="Calibri" w:hAnsi="Calibri" w:cs="Calibri"/>
                <w:sz w:val="20"/>
                <w:szCs w:val="20"/>
              </w:rPr>
              <w:t xml:space="preserve">once </w:t>
            </w:r>
            <w:r w:rsidRPr="004A30BF">
              <w:rPr>
                <w:rFonts w:ascii="Calibri" w:hAnsi="Calibri" w:cs="Calibri"/>
                <w:sz w:val="20"/>
                <w:szCs w:val="20"/>
              </w:rPr>
              <w:t xml:space="preserve">the results of the </w:t>
            </w:r>
            <w:r w:rsidR="00013E1A">
              <w:rPr>
                <w:rFonts w:ascii="Calibri" w:hAnsi="Calibri" w:cs="Calibri"/>
                <w:sz w:val="20"/>
                <w:szCs w:val="20"/>
              </w:rPr>
              <w:t xml:space="preserve">feasibility </w:t>
            </w:r>
            <w:r w:rsidRPr="004A30BF">
              <w:rPr>
                <w:rFonts w:ascii="Calibri" w:hAnsi="Calibri" w:cs="Calibri"/>
                <w:sz w:val="20"/>
                <w:szCs w:val="20"/>
              </w:rPr>
              <w:t xml:space="preserve">studies are </w:t>
            </w:r>
            <w:r w:rsidR="00623131">
              <w:rPr>
                <w:rFonts w:ascii="Calibri" w:hAnsi="Calibri" w:cs="Calibri"/>
                <w:sz w:val="20"/>
                <w:szCs w:val="20"/>
              </w:rPr>
              <w:t>completed</w:t>
            </w:r>
            <w:r w:rsidRPr="004A30BF">
              <w:rPr>
                <w:rFonts w:ascii="Calibri" w:hAnsi="Calibri" w:cs="Calibri"/>
                <w:sz w:val="20"/>
                <w:szCs w:val="20"/>
              </w:rPr>
              <w:t>.</w:t>
            </w:r>
          </w:p>
          <w:p w14:paraId="3B30BD21" w14:textId="2B50A69F" w:rsidR="00DA29EA" w:rsidRPr="00D85059" w:rsidRDefault="00DA29EA" w:rsidP="00DA29EA">
            <w:pPr>
              <w:pStyle w:val="CommentText"/>
              <w:rPr>
                <w:lang w:val="fr-FR"/>
              </w:rPr>
            </w:pPr>
            <w:r>
              <w:rPr>
                <w:lang w:val="fr-FR"/>
              </w:rPr>
              <w:t>.</w:t>
            </w:r>
          </w:p>
          <w:p w14:paraId="16358EBD" w14:textId="419639B5" w:rsidR="00232BE9" w:rsidRPr="00F036D1" w:rsidRDefault="00232BE9" w:rsidP="00D55EDC">
            <w:pPr>
              <w:jc w:val="both"/>
              <w:rPr>
                <w:rFonts w:ascii="Calibri" w:hAnsi="Calibri" w:cs="Calibri"/>
                <w:lang w:val="fr-FR"/>
              </w:rPr>
            </w:pPr>
          </w:p>
          <w:p w14:paraId="7A7AEAFF" w14:textId="77777777" w:rsidR="00232BE9" w:rsidRPr="00F036D1" w:rsidRDefault="00232BE9" w:rsidP="00D55EDC">
            <w:pPr>
              <w:jc w:val="both"/>
              <w:rPr>
                <w:rFonts w:ascii="Calibri" w:hAnsi="Calibri" w:cs="Calibri"/>
                <w:lang w:val="fr-FR"/>
              </w:rPr>
            </w:pPr>
          </w:p>
          <w:p w14:paraId="16CA3960" w14:textId="77777777" w:rsidR="00232BE9" w:rsidRPr="00F036D1" w:rsidRDefault="00232BE9" w:rsidP="00D55EDC">
            <w:pPr>
              <w:jc w:val="both"/>
              <w:rPr>
                <w:rFonts w:ascii="Calibri" w:hAnsi="Calibri" w:cs="Calibri"/>
                <w:lang w:val="fr-FR"/>
              </w:rPr>
            </w:pPr>
          </w:p>
          <w:p w14:paraId="1D2CB350" w14:textId="64D069F9" w:rsidR="00232BE9" w:rsidRPr="00F036D1" w:rsidRDefault="00232BE9" w:rsidP="00D55EDC">
            <w:pPr>
              <w:jc w:val="both"/>
              <w:rPr>
                <w:rFonts w:ascii="Calibri" w:hAnsi="Calibri" w:cs="Calibri"/>
                <w:lang w:val="fr-FR"/>
              </w:rPr>
            </w:pPr>
          </w:p>
          <w:p w14:paraId="14870324" w14:textId="77777777" w:rsidR="00232BE9" w:rsidRPr="00F036D1" w:rsidRDefault="00232BE9" w:rsidP="00D55EDC">
            <w:pPr>
              <w:jc w:val="both"/>
              <w:rPr>
                <w:rFonts w:ascii="Calibri" w:hAnsi="Calibri" w:cs="Calibri"/>
                <w:lang w:val="fr-FR"/>
              </w:rPr>
            </w:pPr>
          </w:p>
          <w:p w14:paraId="2A62F667" w14:textId="77777777" w:rsidR="00232BE9" w:rsidRPr="00F036D1" w:rsidRDefault="00232BE9" w:rsidP="00D55EDC">
            <w:pPr>
              <w:jc w:val="both"/>
              <w:rPr>
                <w:rFonts w:ascii="Calibri" w:hAnsi="Calibri" w:cs="Calibri"/>
                <w:lang w:val="fr-FR"/>
              </w:rPr>
            </w:pPr>
          </w:p>
          <w:p w14:paraId="07900BA5" w14:textId="77777777" w:rsidR="00232BE9" w:rsidRPr="00F036D1" w:rsidRDefault="00232BE9" w:rsidP="00D55EDC">
            <w:pPr>
              <w:jc w:val="both"/>
              <w:rPr>
                <w:rFonts w:ascii="Calibri" w:hAnsi="Calibri" w:cs="Calibri"/>
                <w:lang w:val="fr-FR"/>
              </w:rPr>
            </w:pPr>
          </w:p>
          <w:p w14:paraId="6677BB5D" w14:textId="2A7E657A" w:rsidR="00232BE9" w:rsidRPr="00F036D1" w:rsidRDefault="00232BE9" w:rsidP="00D55EDC">
            <w:pPr>
              <w:jc w:val="both"/>
              <w:rPr>
                <w:rFonts w:ascii="Calibri" w:hAnsi="Calibri" w:cs="Calibri"/>
                <w:lang w:val="fr-FR"/>
              </w:rPr>
            </w:pPr>
          </w:p>
        </w:tc>
        <w:tc>
          <w:tcPr>
            <w:tcW w:w="4315" w:type="dxa"/>
            <w:tcBorders>
              <w:top w:val="single" w:sz="4" w:space="0" w:color="auto"/>
              <w:left w:val="single" w:sz="4" w:space="0" w:color="auto"/>
              <w:bottom w:val="single" w:sz="4" w:space="0" w:color="auto"/>
              <w:right w:val="single" w:sz="4" w:space="0" w:color="auto"/>
            </w:tcBorders>
          </w:tcPr>
          <w:p w14:paraId="1A5BD18A" w14:textId="4900346F" w:rsidR="00232BE9" w:rsidRPr="00AC2FAE" w:rsidRDefault="0031026F" w:rsidP="002C2907">
            <w:pPr>
              <w:spacing w:before="5" w:line="260" w:lineRule="exact"/>
              <w:jc w:val="both"/>
              <w:rPr>
                <w:rFonts w:ascii="Calibri" w:hAnsi="Calibri" w:cs="Calibri"/>
                <w:lang w:val="pt-PT"/>
              </w:rPr>
            </w:pPr>
            <w:r>
              <w:rPr>
                <w:rFonts w:ascii="Calibri" w:hAnsi="Calibri" w:cs="Calibri"/>
                <w:lang w:val="pt-PT"/>
              </w:rPr>
              <w:lastRenderedPageBreak/>
              <w:t>PIU</w:t>
            </w:r>
            <w:r w:rsidR="001772B1">
              <w:rPr>
                <w:rFonts w:ascii="Calibri" w:hAnsi="Calibri" w:cs="Calibri"/>
                <w:lang w:val="pt-PT"/>
              </w:rPr>
              <w:t xml:space="preserve"> </w:t>
            </w:r>
            <w:r w:rsidR="002C2907">
              <w:rPr>
                <w:rFonts w:ascii="Calibri" w:hAnsi="Calibri" w:cs="Calibri"/>
                <w:lang w:val="pt-PT"/>
              </w:rPr>
              <w:t>and</w:t>
            </w:r>
            <w:r w:rsidR="002C2907" w:rsidRPr="00AC2FAE">
              <w:rPr>
                <w:rFonts w:ascii="Calibri" w:hAnsi="Calibri" w:cs="Calibri"/>
                <w:lang w:val="pt-PT"/>
              </w:rPr>
              <w:t xml:space="preserve"> </w:t>
            </w:r>
            <w:r w:rsidR="00232BE9" w:rsidRPr="00AC2FAE">
              <w:rPr>
                <w:rFonts w:ascii="Calibri" w:hAnsi="Calibri" w:cs="Calibri"/>
                <w:lang w:val="pt-PT"/>
              </w:rPr>
              <w:t>MICE</w:t>
            </w:r>
          </w:p>
        </w:tc>
      </w:tr>
      <w:tr w:rsidR="00232BE9" w:rsidRPr="00AC2FAE" w14:paraId="14059173" w14:textId="77777777" w:rsidTr="00EE032C">
        <w:tc>
          <w:tcPr>
            <w:tcW w:w="846" w:type="dxa"/>
            <w:tcBorders>
              <w:top w:val="single" w:sz="4" w:space="0" w:color="auto"/>
              <w:left w:val="single" w:sz="4" w:space="0" w:color="auto"/>
              <w:bottom w:val="single" w:sz="4" w:space="0" w:color="auto"/>
              <w:right w:val="single" w:sz="4" w:space="0" w:color="auto"/>
            </w:tcBorders>
          </w:tcPr>
          <w:p w14:paraId="0F208C1D" w14:textId="661D9C28" w:rsidR="00232BE9" w:rsidRPr="00AC2FAE" w:rsidRDefault="00232BE9" w:rsidP="002F34C8">
            <w:pPr>
              <w:rPr>
                <w:rFonts w:ascii="Calibri" w:eastAsia="Calibri" w:hAnsi="Calibri" w:cs="Calibri"/>
                <w:spacing w:val="-2"/>
                <w:position w:val="1"/>
                <w:lang w:val="pt-PT"/>
              </w:rPr>
            </w:pPr>
            <w:r w:rsidRPr="00AC2FAE">
              <w:rPr>
                <w:rFonts w:ascii="Calibri" w:eastAsia="Calibri" w:hAnsi="Calibri" w:cs="Calibri"/>
                <w:spacing w:val="-2"/>
                <w:position w:val="1"/>
                <w:lang w:val="pt-PT"/>
              </w:rPr>
              <w:t>1.4</w:t>
            </w:r>
          </w:p>
        </w:tc>
        <w:tc>
          <w:tcPr>
            <w:tcW w:w="4639" w:type="dxa"/>
            <w:tcBorders>
              <w:top w:val="single" w:sz="4" w:space="0" w:color="auto"/>
              <w:left w:val="single" w:sz="4" w:space="0" w:color="auto"/>
              <w:bottom w:val="single" w:sz="4" w:space="0" w:color="auto"/>
              <w:right w:val="single" w:sz="4" w:space="0" w:color="auto"/>
            </w:tcBorders>
          </w:tcPr>
          <w:p w14:paraId="3BAC9925" w14:textId="79A7A88A" w:rsidR="00232BE9" w:rsidRPr="004A30BF" w:rsidRDefault="00A64E85" w:rsidP="009A6CD5">
            <w:pPr>
              <w:spacing w:line="260" w:lineRule="exact"/>
              <w:jc w:val="both"/>
              <w:rPr>
                <w:rFonts w:ascii="Calibri" w:eastAsia="Calibri" w:hAnsi="Calibri" w:cs="Calibri"/>
                <w:b/>
                <w:color w:val="00B0F0"/>
                <w:spacing w:val="-1"/>
                <w:position w:val="1"/>
              </w:rPr>
            </w:pPr>
            <w:r w:rsidRPr="004A30BF">
              <w:rPr>
                <w:rFonts w:ascii="Calibri" w:eastAsia="Calibri" w:hAnsi="Calibri" w:cs="Calibri"/>
                <w:b/>
                <w:color w:val="4471C4"/>
                <w:spacing w:val="-2"/>
              </w:rPr>
              <w:t>CONTRACT MANAGEMENT</w:t>
            </w:r>
            <w:r w:rsidR="00232BE9" w:rsidRPr="004A30BF">
              <w:rPr>
                <w:rFonts w:ascii="Calibri" w:eastAsia="Calibri" w:hAnsi="Calibri" w:cs="Calibri"/>
                <w:b/>
                <w:color w:val="4471C4"/>
                <w:spacing w:val="-2"/>
              </w:rPr>
              <w:t xml:space="preserve">: </w:t>
            </w:r>
          </w:p>
          <w:p w14:paraId="45574DC0" w14:textId="027D19B3" w:rsidR="00232BE9" w:rsidRPr="004A30BF" w:rsidRDefault="00FE64F1" w:rsidP="009A6CD5">
            <w:pPr>
              <w:spacing w:line="260" w:lineRule="exact"/>
              <w:jc w:val="both"/>
              <w:rPr>
                <w:rFonts w:ascii="Calibri" w:eastAsia="Calibri" w:hAnsi="Calibri" w:cs="Calibri"/>
              </w:rPr>
            </w:pPr>
            <w:r>
              <w:rPr>
                <w:rFonts w:ascii="Calibri" w:eastAsia="Calibri" w:hAnsi="Calibri" w:cs="Calibri"/>
                <w:spacing w:val="-1"/>
                <w:position w:val="1"/>
              </w:rPr>
              <w:t xml:space="preserve">The </w:t>
            </w:r>
            <w:r w:rsidR="00A64E85" w:rsidRPr="004A30BF">
              <w:rPr>
                <w:rFonts w:ascii="Calibri" w:eastAsia="Calibri" w:hAnsi="Calibri" w:cs="Calibri"/>
                <w:spacing w:val="-1"/>
                <w:position w:val="1"/>
              </w:rPr>
              <w:t xml:space="preserve">MICE will require the development and implementation of the following procedures by project contractors and subcontractors for the project implementation </w:t>
            </w:r>
            <w:r w:rsidR="00F44CB5" w:rsidRPr="004A30BF">
              <w:rPr>
                <w:rFonts w:ascii="Calibri" w:eastAsia="Calibri" w:hAnsi="Calibri" w:cs="Calibri"/>
                <w:spacing w:val="-1"/>
                <w:position w:val="1"/>
              </w:rPr>
              <w:t>phase</w:t>
            </w:r>
            <w:r w:rsidR="00F44CB5" w:rsidRPr="004A30BF">
              <w:rPr>
                <w:rFonts w:ascii="Calibri" w:eastAsia="Calibri" w:hAnsi="Calibri" w:cs="Calibri"/>
              </w:rPr>
              <w:t>:</w:t>
            </w:r>
          </w:p>
          <w:p w14:paraId="4F4839B5" w14:textId="7A2BBA61" w:rsidR="00232BE9" w:rsidRPr="00E73F34" w:rsidRDefault="00A64E85" w:rsidP="00A64E85">
            <w:pPr>
              <w:pStyle w:val="ListParagraph"/>
              <w:numPr>
                <w:ilvl w:val="0"/>
                <w:numId w:val="19"/>
              </w:numPr>
              <w:spacing w:after="0" w:line="260" w:lineRule="exact"/>
              <w:rPr>
                <w:rFonts w:ascii="Calibri" w:eastAsia="Calibri" w:hAnsi="Calibri" w:cs="Calibri"/>
                <w:lang w:val="fr-BE"/>
              </w:rPr>
            </w:pPr>
            <w:r w:rsidRPr="00A64E85">
              <w:rPr>
                <w:rFonts w:ascii="Calibri" w:eastAsia="Calibri" w:hAnsi="Calibri" w:cs="Calibri"/>
                <w:lang w:val="fr-BE"/>
              </w:rPr>
              <w:t>Compliance with ESMP requirements</w:t>
            </w:r>
          </w:p>
          <w:p w14:paraId="48E5D251" w14:textId="144F9849" w:rsidR="00232BE9" w:rsidRPr="004A30BF" w:rsidRDefault="00A64E85" w:rsidP="00A64E85">
            <w:pPr>
              <w:pStyle w:val="ListParagraph"/>
              <w:numPr>
                <w:ilvl w:val="0"/>
                <w:numId w:val="19"/>
              </w:numPr>
              <w:spacing w:after="0" w:line="260" w:lineRule="exact"/>
              <w:rPr>
                <w:rFonts w:ascii="Calibri" w:eastAsia="Calibri" w:hAnsi="Calibri" w:cs="Calibri"/>
              </w:rPr>
            </w:pPr>
            <w:r w:rsidRPr="004A30BF">
              <w:rPr>
                <w:rFonts w:ascii="Calibri" w:eastAsia="Calibri" w:hAnsi="Calibri" w:cs="Calibri"/>
              </w:rPr>
              <w:t xml:space="preserve">Relevant environmental and social requirements to be included in the terms of reference and tender documents for works contracts and supervision (including codes of conduct, coordination, monitoring reports, and </w:t>
            </w:r>
            <w:r w:rsidR="00013E1A">
              <w:rPr>
                <w:rFonts w:ascii="Calibri" w:eastAsia="Calibri" w:hAnsi="Calibri" w:cs="Calibri"/>
              </w:rPr>
              <w:t>grievance</w:t>
            </w:r>
            <w:r w:rsidR="00013E1A" w:rsidRPr="004A30BF">
              <w:rPr>
                <w:rFonts w:ascii="Calibri" w:eastAsia="Calibri" w:hAnsi="Calibri" w:cs="Calibri"/>
              </w:rPr>
              <w:t xml:space="preserve"> </w:t>
            </w:r>
            <w:r w:rsidRPr="004A30BF">
              <w:rPr>
                <w:rFonts w:ascii="Calibri" w:eastAsia="Calibri" w:hAnsi="Calibri" w:cs="Calibri"/>
              </w:rPr>
              <w:t>management mechanisms); and include provisions for non-compliance</w:t>
            </w:r>
            <w:r w:rsidR="00232BE9" w:rsidRPr="004A30BF">
              <w:rPr>
                <w:rFonts w:ascii="Calibri" w:eastAsia="Calibri" w:hAnsi="Calibri" w:cs="Calibri"/>
              </w:rPr>
              <w:t xml:space="preserve">; </w:t>
            </w:r>
          </w:p>
          <w:p w14:paraId="5BB94F3D" w14:textId="1A0E64CE" w:rsidR="00232BE9" w:rsidRPr="00BA215B" w:rsidRDefault="00A64E85" w:rsidP="00A64E85">
            <w:pPr>
              <w:pStyle w:val="ListParagraph"/>
              <w:numPr>
                <w:ilvl w:val="0"/>
                <w:numId w:val="20"/>
              </w:numPr>
              <w:spacing w:after="0" w:line="260" w:lineRule="exact"/>
              <w:rPr>
                <w:rFonts w:ascii="Calibri" w:eastAsia="Calibri" w:hAnsi="Calibri" w:cs="Calibri"/>
                <w:spacing w:val="-1"/>
                <w:position w:val="1"/>
              </w:rPr>
            </w:pPr>
            <w:r w:rsidRPr="004A30BF">
              <w:rPr>
                <w:rFonts w:ascii="Calibri" w:eastAsia="Calibri" w:hAnsi="Calibri" w:cs="Calibri"/>
              </w:rPr>
              <w:t xml:space="preserve">Social commitments on child labor and sexual exploitation, abuse and </w:t>
            </w:r>
            <w:r w:rsidR="00BA215B" w:rsidRPr="004A30BF">
              <w:rPr>
                <w:rFonts w:ascii="Calibri" w:eastAsia="Calibri" w:hAnsi="Calibri" w:cs="Calibri"/>
              </w:rPr>
              <w:t xml:space="preserve">sexual </w:t>
            </w:r>
            <w:r w:rsidRPr="00BA215B">
              <w:rPr>
                <w:rFonts w:ascii="Calibri" w:eastAsia="Calibri" w:hAnsi="Calibri" w:cs="Calibri"/>
              </w:rPr>
              <w:t>harassment (</w:t>
            </w:r>
            <w:r w:rsidR="00BA215B">
              <w:rPr>
                <w:rFonts w:ascii="Calibri" w:eastAsia="Calibri" w:hAnsi="Calibri" w:cs="Calibri"/>
              </w:rPr>
              <w:t>SEA</w:t>
            </w:r>
            <w:r w:rsidRPr="00BA215B">
              <w:rPr>
                <w:rFonts w:ascii="Calibri" w:eastAsia="Calibri" w:hAnsi="Calibri" w:cs="Calibri"/>
              </w:rPr>
              <w:t>/</w:t>
            </w:r>
            <w:r w:rsidR="00BA215B">
              <w:rPr>
                <w:rFonts w:ascii="Calibri" w:eastAsia="Calibri" w:hAnsi="Calibri" w:cs="Calibri"/>
              </w:rPr>
              <w:t>SH</w:t>
            </w:r>
            <w:r w:rsidR="00257ABC" w:rsidRPr="00BA215B">
              <w:rPr>
                <w:rFonts w:ascii="Calibri" w:eastAsia="Calibri" w:hAnsi="Calibri" w:cs="Calibri"/>
              </w:rPr>
              <w:t>)</w:t>
            </w:r>
            <w:r w:rsidR="00595526">
              <w:rPr>
                <w:rFonts w:ascii="Calibri" w:eastAsia="Calibri" w:hAnsi="Calibri" w:cs="Calibri"/>
              </w:rPr>
              <w:t>;</w:t>
            </w:r>
          </w:p>
          <w:p w14:paraId="52DC3299" w14:textId="1CD62046" w:rsidR="00232BE9" w:rsidRPr="008B68C5" w:rsidRDefault="00A64E8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Compliance with the requirements of the specifications with regard to price, duration and quality.</w:t>
            </w:r>
          </w:p>
          <w:p w14:paraId="75645FBB" w14:textId="0A73DF04" w:rsidR="00232BE9" w:rsidRPr="00720554" w:rsidRDefault="00A64E85"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Work plan and timeline</w:t>
            </w:r>
          </w:p>
          <w:p w14:paraId="26B97069" w14:textId="5AC56760" w:rsidR="00232BE9" w:rsidRPr="00720554" w:rsidRDefault="00A64E85"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Work procedures / standard methodologies</w:t>
            </w:r>
            <w:r w:rsidR="00232BE9" w:rsidRPr="00720554">
              <w:rPr>
                <w:rFonts w:ascii="Calibri" w:eastAsia="Calibri" w:hAnsi="Calibri" w:cs="Calibri"/>
                <w:lang w:val="fr-BE"/>
              </w:rPr>
              <w:t>;</w:t>
            </w:r>
          </w:p>
          <w:p w14:paraId="0D22F805" w14:textId="77777777" w:rsidR="00232BE9" w:rsidRPr="00720554" w:rsidRDefault="00232BE9" w:rsidP="00720554">
            <w:pPr>
              <w:pStyle w:val="ListParagraph"/>
              <w:spacing w:after="0" w:line="260" w:lineRule="exact"/>
              <w:ind w:left="720" w:firstLine="0"/>
              <w:rPr>
                <w:rFonts w:ascii="Calibri" w:eastAsia="Calibri" w:hAnsi="Calibri" w:cs="Calibri"/>
                <w:lang w:val="fr-BE"/>
              </w:rPr>
            </w:pPr>
          </w:p>
          <w:p w14:paraId="6EABF605" w14:textId="128F2FDE" w:rsidR="00232BE9" w:rsidRPr="004A30BF" w:rsidRDefault="00FE64F1" w:rsidP="00094DC7">
            <w:pPr>
              <w:spacing w:line="260" w:lineRule="exact"/>
              <w:jc w:val="both"/>
              <w:rPr>
                <w:rFonts w:ascii="Calibri" w:eastAsia="Calibri" w:hAnsi="Calibri" w:cs="Calibri"/>
                <w:bCs/>
                <w:spacing w:val="-1"/>
                <w:position w:val="1"/>
              </w:rPr>
            </w:pPr>
            <w:r>
              <w:rPr>
                <w:rFonts w:ascii="Calibri" w:eastAsia="Calibri" w:hAnsi="Calibri" w:cs="Calibri"/>
                <w:bCs/>
                <w:spacing w:val="-1"/>
                <w:position w:val="1"/>
              </w:rPr>
              <w:t xml:space="preserve">The </w:t>
            </w:r>
            <w:r w:rsidR="0031026F">
              <w:rPr>
                <w:rFonts w:ascii="Calibri" w:eastAsia="Calibri" w:hAnsi="Calibri" w:cs="Calibri"/>
                <w:bCs/>
                <w:spacing w:val="-1"/>
                <w:position w:val="1"/>
              </w:rPr>
              <w:t>PIU</w:t>
            </w:r>
            <w:r w:rsidR="00232BE9" w:rsidRPr="004A30BF">
              <w:rPr>
                <w:rFonts w:ascii="Calibri" w:eastAsia="Calibri" w:hAnsi="Calibri" w:cs="Calibri"/>
                <w:bCs/>
                <w:spacing w:val="-1"/>
                <w:position w:val="1"/>
              </w:rPr>
              <w:t xml:space="preserve"> </w:t>
            </w:r>
            <w:r w:rsidR="00A64E85" w:rsidRPr="004A30BF">
              <w:rPr>
                <w:rFonts w:ascii="Calibri" w:eastAsia="Calibri" w:hAnsi="Calibri" w:cs="Calibri"/>
                <w:bCs/>
                <w:spacing w:val="-1"/>
                <w:position w:val="1"/>
              </w:rPr>
              <w:t xml:space="preserve">will (i) ensure that all contracts for procurement by contractors and subcontractors require compliance with the project management tools and instruments listed in Section 1.3 of this </w:t>
            </w:r>
            <w:r w:rsidR="002C2907">
              <w:rPr>
                <w:rFonts w:ascii="Calibri" w:eastAsia="Calibri" w:hAnsi="Calibri" w:cs="Calibri"/>
                <w:bCs/>
                <w:spacing w:val="-1"/>
                <w:position w:val="1"/>
              </w:rPr>
              <w:t>ESCP</w:t>
            </w:r>
            <w:r w:rsidR="00A64E85" w:rsidRPr="004A30BF">
              <w:rPr>
                <w:rFonts w:ascii="Calibri" w:eastAsia="Calibri" w:hAnsi="Calibri" w:cs="Calibri"/>
                <w:bCs/>
                <w:spacing w:val="-1"/>
                <w:position w:val="1"/>
              </w:rPr>
              <w:t xml:space="preserve"> and monitor compliance with contractual agreements.</w:t>
            </w:r>
          </w:p>
        </w:tc>
        <w:tc>
          <w:tcPr>
            <w:tcW w:w="4590" w:type="dxa"/>
            <w:tcBorders>
              <w:top w:val="single" w:sz="4" w:space="0" w:color="auto"/>
              <w:left w:val="single" w:sz="4" w:space="0" w:color="auto"/>
              <w:bottom w:val="single" w:sz="4" w:space="0" w:color="auto"/>
              <w:right w:val="single" w:sz="4" w:space="0" w:color="auto"/>
            </w:tcBorders>
          </w:tcPr>
          <w:p w14:paraId="560A1494" w14:textId="21B3BD76" w:rsidR="00232BE9" w:rsidRPr="004A30BF" w:rsidRDefault="00A64E85" w:rsidP="001F2BD6">
            <w:pPr>
              <w:rPr>
                <w:rFonts w:ascii="Calibri" w:hAnsi="Calibri" w:cs="Calibri"/>
              </w:rPr>
            </w:pPr>
            <w:r w:rsidRPr="004A30BF">
              <w:rPr>
                <w:rFonts w:ascii="Calibri" w:hAnsi="Calibri" w:cs="Calibri"/>
              </w:rPr>
              <w:t>Before contracting and during project implementation.</w:t>
            </w:r>
          </w:p>
        </w:tc>
        <w:tc>
          <w:tcPr>
            <w:tcW w:w="4315" w:type="dxa"/>
            <w:tcBorders>
              <w:top w:val="single" w:sz="4" w:space="0" w:color="auto"/>
              <w:left w:val="single" w:sz="4" w:space="0" w:color="auto"/>
              <w:bottom w:val="single" w:sz="4" w:space="0" w:color="auto"/>
              <w:right w:val="single" w:sz="4" w:space="0" w:color="auto"/>
            </w:tcBorders>
          </w:tcPr>
          <w:p w14:paraId="78604397" w14:textId="3A025369" w:rsidR="00232BE9" w:rsidRPr="00AC2FAE" w:rsidRDefault="0031026F" w:rsidP="002D4651">
            <w:pPr>
              <w:spacing w:before="5" w:line="260" w:lineRule="exact"/>
              <w:jc w:val="both"/>
              <w:rPr>
                <w:rFonts w:ascii="Calibri" w:hAnsi="Calibri" w:cs="Calibri"/>
                <w:lang w:val="pt-PT"/>
              </w:rPr>
            </w:pPr>
            <w:r>
              <w:rPr>
                <w:rFonts w:ascii="Calibri" w:hAnsi="Calibri" w:cs="Calibri"/>
                <w:lang w:val="pt-PT"/>
              </w:rPr>
              <w:t>PIU</w:t>
            </w:r>
          </w:p>
          <w:p w14:paraId="200DE062" w14:textId="77777777" w:rsidR="00232BE9" w:rsidRPr="00AC2FAE" w:rsidRDefault="00232BE9" w:rsidP="002D4651">
            <w:pPr>
              <w:spacing w:before="5" w:line="260" w:lineRule="exact"/>
              <w:jc w:val="both"/>
              <w:rPr>
                <w:rFonts w:ascii="Calibri" w:hAnsi="Calibri" w:cs="Calibri"/>
                <w:lang w:val="pt-PT"/>
              </w:rPr>
            </w:pPr>
          </w:p>
          <w:p w14:paraId="5BC447DB" w14:textId="3EE4A87B" w:rsidR="00232BE9" w:rsidRPr="00AC2FAE" w:rsidRDefault="00232BE9" w:rsidP="002D4651">
            <w:pPr>
              <w:spacing w:before="5" w:line="260" w:lineRule="exact"/>
              <w:jc w:val="both"/>
              <w:rPr>
                <w:rFonts w:ascii="Calibri" w:hAnsi="Calibri" w:cs="Calibri"/>
                <w:lang w:val="pt-PT"/>
              </w:rPr>
            </w:pPr>
          </w:p>
        </w:tc>
      </w:tr>
      <w:tr w:rsidR="00232BE9" w:rsidRPr="00AC2FAE" w14:paraId="25514F03" w14:textId="77777777" w:rsidTr="00EE032C">
        <w:tc>
          <w:tcPr>
            <w:tcW w:w="846" w:type="dxa"/>
            <w:tcBorders>
              <w:top w:val="single" w:sz="4" w:space="0" w:color="auto"/>
              <w:left w:val="single" w:sz="4" w:space="0" w:color="auto"/>
              <w:bottom w:val="single" w:sz="4" w:space="0" w:color="auto"/>
              <w:right w:val="single" w:sz="4" w:space="0" w:color="auto"/>
            </w:tcBorders>
          </w:tcPr>
          <w:p w14:paraId="60E8B287" w14:textId="3BB81BD1" w:rsidR="00232BE9" w:rsidRPr="00AC2FAE" w:rsidRDefault="00013E1A" w:rsidP="006D4A82">
            <w:pPr>
              <w:rPr>
                <w:rFonts w:ascii="Calibri" w:eastAsia="Calibri" w:hAnsi="Calibri" w:cs="Calibri"/>
                <w:spacing w:val="-2"/>
                <w:position w:val="1"/>
                <w:lang w:val="pt-PT"/>
              </w:rPr>
            </w:pPr>
            <w:r>
              <w:rPr>
                <w:rFonts w:ascii="Calibri" w:eastAsia="Calibri" w:hAnsi="Calibri" w:cs="Calibri"/>
                <w:spacing w:val="-2"/>
                <w:position w:val="1"/>
                <w:lang w:val="pt-PT"/>
              </w:rPr>
              <w:t>1.5</w:t>
            </w:r>
          </w:p>
        </w:tc>
        <w:tc>
          <w:tcPr>
            <w:tcW w:w="4639" w:type="dxa"/>
            <w:tcBorders>
              <w:top w:val="single" w:sz="4" w:space="0" w:color="auto"/>
              <w:left w:val="single" w:sz="4" w:space="0" w:color="auto"/>
              <w:bottom w:val="single" w:sz="4" w:space="0" w:color="auto"/>
              <w:right w:val="single" w:sz="4" w:space="0" w:color="auto"/>
            </w:tcBorders>
          </w:tcPr>
          <w:p w14:paraId="28A9433B" w14:textId="26EFF995" w:rsidR="00232BE9" w:rsidRPr="00720554" w:rsidRDefault="00A64E85" w:rsidP="00CD17D7">
            <w:pPr>
              <w:spacing w:line="260" w:lineRule="exact"/>
              <w:rPr>
                <w:rFonts w:ascii="Calibri" w:eastAsia="Calibri" w:hAnsi="Calibri" w:cs="Calibri"/>
                <w:bCs/>
                <w:color w:val="0070C0"/>
                <w:spacing w:val="-1"/>
                <w:position w:val="1"/>
              </w:rPr>
            </w:pPr>
            <w:r w:rsidRPr="00720554">
              <w:rPr>
                <w:rFonts w:ascii="Calibri" w:eastAsia="Calibri" w:hAnsi="Calibri" w:cs="Calibri"/>
                <w:bCs/>
                <w:color w:val="0070C0"/>
                <w:spacing w:val="-1"/>
                <w:position w:val="1"/>
              </w:rPr>
              <w:t xml:space="preserve">LICENSES, CONSENTS AND </w:t>
            </w:r>
            <w:r w:rsidR="00D806E4" w:rsidRPr="00720554">
              <w:rPr>
                <w:rFonts w:ascii="Calibri" w:eastAsia="Calibri" w:hAnsi="Calibri" w:cs="Calibri"/>
                <w:bCs/>
                <w:color w:val="0070C0"/>
                <w:spacing w:val="-1"/>
                <w:position w:val="1"/>
              </w:rPr>
              <w:t>PERMITS:</w:t>
            </w:r>
            <w:r w:rsidR="00232BE9" w:rsidRPr="00720554">
              <w:rPr>
                <w:rFonts w:ascii="Calibri" w:eastAsia="Calibri" w:hAnsi="Calibri" w:cs="Calibri"/>
                <w:bCs/>
                <w:color w:val="0070C0"/>
                <w:spacing w:val="-1"/>
                <w:position w:val="1"/>
              </w:rPr>
              <w:t xml:space="preserve"> </w:t>
            </w:r>
          </w:p>
          <w:p w14:paraId="4BEFA5C9" w14:textId="69523511" w:rsidR="00232BE9" w:rsidRPr="004A30BF" w:rsidRDefault="00FE64F1" w:rsidP="006D4A82">
            <w:pPr>
              <w:spacing w:line="260" w:lineRule="exact"/>
              <w:jc w:val="both"/>
              <w:rPr>
                <w:rFonts w:ascii="Calibri" w:eastAsia="Calibri" w:hAnsi="Calibri" w:cs="Calibri"/>
                <w:bCs/>
                <w:spacing w:val="-1"/>
                <w:position w:val="1"/>
              </w:rPr>
            </w:pPr>
            <w:r>
              <w:rPr>
                <w:rFonts w:ascii="Calibri" w:eastAsia="Calibri" w:hAnsi="Calibri" w:cs="Calibri"/>
                <w:bCs/>
                <w:spacing w:val="-1"/>
                <w:position w:val="1"/>
              </w:rPr>
              <w:lastRenderedPageBreak/>
              <w:t xml:space="preserve">The </w:t>
            </w:r>
            <w:r w:rsidR="00D37D16" w:rsidRPr="004A30BF">
              <w:rPr>
                <w:rFonts w:ascii="Calibri" w:eastAsia="Calibri" w:hAnsi="Calibri" w:cs="Calibri"/>
                <w:bCs/>
                <w:spacing w:val="-1"/>
                <w:position w:val="1"/>
              </w:rPr>
              <w:t>MICE will obtain or assist in obtaining from the competent national authorities the necessary licenses, consents and authorizations for the implementation of the project, in accordance with the national legislation in force, including</w:t>
            </w:r>
            <w:r w:rsidR="00232BE9" w:rsidRPr="004A30BF">
              <w:rPr>
                <w:rFonts w:ascii="Calibri" w:eastAsia="Calibri" w:hAnsi="Calibri" w:cs="Calibri"/>
                <w:bCs/>
                <w:spacing w:val="-1"/>
                <w:position w:val="1"/>
              </w:rPr>
              <w:t>:</w:t>
            </w:r>
          </w:p>
          <w:p w14:paraId="585CA76B" w14:textId="16CA0EC9" w:rsidR="00232BE9" w:rsidRPr="00720554" w:rsidRDefault="00D37D16"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Environmental Compliance Certificate (ECC</w:t>
            </w:r>
            <w:r w:rsidR="00232BE9" w:rsidRPr="00720554">
              <w:rPr>
                <w:rFonts w:ascii="Calibri" w:eastAsia="Calibri" w:hAnsi="Calibri" w:cs="Calibri"/>
                <w:lang w:val="fr-BE"/>
              </w:rPr>
              <w:t>) ;</w:t>
            </w:r>
          </w:p>
          <w:p w14:paraId="758FA47C" w14:textId="268E9B74" w:rsidR="00232BE9" w:rsidRPr="008B68C5" w:rsidRDefault="00D37D16"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Community Consultation Meetings Public Consultation ;</w:t>
            </w:r>
          </w:p>
          <w:p w14:paraId="74B9A03C" w14:textId="02CD8001" w:rsidR="00232BE9" w:rsidRPr="00720554" w:rsidRDefault="00D37D16"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Building Permits;</w:t>
            </w:r>
          </w:p>
          <w:p w14:paraId="6FA00FC1" w14:textId="6C980E4E" w:rsidR="00232BE9" w:rsidRPr="00720554" w:rsidRDefault="00D37D16"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Implementation projects</w:t>
            </w:r>
            <w:r w:rsidR="00232BE9" w:rsidRPr="00720554">
              <w:rPr>
                <w:rFonts w:ascii="Calibri" w:eastAsia="Calibri" w:hAnsi="Calibri" w:cs="Calibri"/>
                <w:lang w:val="fr-BE"/>
              </w:rPr>
              <w:t>;</w:t>
            </w:r>
          </w:p>
          <w:p w14:paraId="7AEDF01F" w14:textId="5503BC2B" w:rsidR="00232BE9" w:rsidRPr="008B68C5" w:rsidRDefault="00D37D16"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Temporary and permanent links to public networks ;</w:t>
            </w:r>
          </w:p>
          <w:p w14:paraId="5A15D9DB" w14:textId="6B6A56E6" w:rsidR="00232BE9" w:rsidRPr="00AC2FAE" w:rsidRDefault="00D37D16" w:rsidP="00720554">
            <w:pPr>
              <w:pStyle w:val="ListParagraph"/>
              <w:numPr>
                <w:ilvl w:val="0"/>
                <w:numId w:val="19"/>
              </w:numPr>
              <w:spacing w:after="0" w:line="260" w:lineRule="exact"/>
              <w:rPr>
                <w:rFonts w:ascii="Calibri" w:eastAsia="Calibri" w:hAnsi="Calibri" w:cs="Calibri"/>
                <w:bCs/>
                <w:spacing w:val="-1"/>
                <w:position w:val="1"/>
                <w:lang w:val="pt-PT"/>
              </w:rPr>
            </w:pPr>
            <w:r w:rsidRPr="00720554">
              <w:rPr>
                <w:rFonts w:ascii="Calibri" w:eastAsia="Calibri" w:hAnsi="Calibri" w:cs="Calibri"/>
                <w:lang w:val="fr-BE"/>
              </w:rPr>
              <w:t>Accessibility</w:t>
            </w:r>
            <w:r w:rsidR="00232BE9" w:rsidRPr="00720554">
              <w:rPr>
                <w:rFonts w:ascii="Calibri" w:eastAsia="Calibri" w:hAnsi="Calibri" w:cs="Calibri"/>
                <w:lang w:val="fr-BE"/>
              </w:rPr>
              <w:t>.</w:t>
            </w:r>
          </w:p>
        </w:tc>
        <w:tc>
          <w:tcPr>
            <w:tcW w:w="4590" w:type="dxa"/>
            <w:tcBorders>
              <w:top w:val="single" w:sz="5" w:space="0" w:color="000000"/>
              <w:left w:val="single" w:sz="5" w:space="0" w:color="000000"/>
              <w:bottom w:val="single" w:sz="5" w:space="0" w:color="000000"/>
              <w:right w:val="single" w:sz="5" w:space="0" w:color="000000"/>
            </w:tcBorders>
          </w:tcPr>
          <w:p w14:paraId="13538738" w14:textId="6F93B61A" w:rsidR="00232BE9" w:rsidRPr="004A30BF" w:rsidRDefault="00D37D16" w:rsidP="002D4651">
            <w:pPr>
              <w:spacing w:line="260" w:lineRule="exact"/>
              <w:ind w:left="109"/>
              <w:rPr>
                <w:rFonts w:ascii="Calibri" w:hAnsi="Calibri" w:cs="Calibri"/>
                <w:iCs/>
              </w:rPr>
            </w:pPr>
            <w:r w:rsidRPr="004A30BF">
              <w:rPr>
                <w:rFonts w:ascii="Calibri" w:eastAsia="Calibri" w:hAnsi="Calibri" w:cs="Calibri"/>
                <w:iCs/>
                <w:position w:val="1"/>
              </w:rPr>
              <w:lastRenderedPageBreak/>
              <w:t>Before the start of the work</w:t>
            </w:r>
          </w:p>
        </w:tc>
        <w:tc>
          <w:tcPr>
            <w:tcW w:w="4315" w:type="dxa"/>
            <w:tcBorders>
              <w:top w:val="single" w:sz="5" w:space="0" w:color="000000"/>
              <w:left w:val="single" w:sz="5" w:space="0" w:color="000000"/>
              <w:bottom w:val="single" w:sz="5" w:space="0" w:color="000000"/>
              <w:right w:val="single" w:sz="5" w:space="0" w:color="000000"/>
            </w:tcBorders>
          </w:tcPr>
          <w:p w14:paraId="03F57283" w14:textId="0646AE3A" w:rsidR="00232BE9" w:rsidRPr="00AC2FAE" w:rsidRDefault="0031026F" w:rsidP="006D4A82">
            <w:pPr>
              <w:spacing w:before="9" w:line="260" w:lineRule="exact"/>
              <w:rPr>
                <w:rFonts w:ascii="Calibri" w:hAnsi="Calibri" w:cs="Calibri"/>
                <w:iCs/>
                <w:lang w:val="pt-PT"/>
              </w:rPr>
            </w:pPr>
            <w:r>
              <w:rPr>
                <w:rFonts w:ascii="Calibri" w:eastAsia="Calibri" w:hAnsi="Calibri" w:cs="Calibri"/>
                <w:iCs/>
                <w:spacing w:val="2"/>
                <w:position w:val="1"/>
                <w:lang w:val="pt-PT"/>
              </w:rPr>
              <w:t>PIU</w:t>
            </w:r>
            <w:r w:rsidR="001772B1" w:rsidRPr="001772B1">
              <w:rPr>
                <w:rFonts w:ascii="Calibri" w:eastAsia="Calibri" w:hAnsi="Calibri" w:cs="Calibri"/>
                <w:iCs/>
                <w:spacing w:val="2"/>
                <w:position w:val="1"/>
                <w:lang w:val="pt-PT"/>
              </w:rPr>
              <w:t>: Project Manager</w:t>
            </w:r>
          </w:p>
          <w:p w14:paraId="06772EF6" w14:textId="52BCE973" w:rsidR="00232BE9" w:rsidRPr="00AC2FAE" w:rsidRDefault="00232BE9" w:rsidP="00CD17D7">
            <w:pPr>
              <w:spacing w:before="5" w:line="260" w:lineRule="exact"/>
              <w:rPr>
                <w:rFonts w:ascii="Calibri" w:hAnsi="Calibri" w:cs="Calibri"/>
                <w:iCs/>
                <w:lang w:val="pt-PT"/>
              </w:rPr>
            </w:pPr>
          </w:p>
        </w:tc>
      </w:tr>
      <w:tr w:rsidR="00232BE9" w:rsidRPr="008003C5" w14:paraId="59BB7135" w14:textId="77777777" w:rsidTr="00EE032C">
        <w:tc>
          <w:tcPr>
            <w:tcW w:w="846" w:type="dxa"/>
            <w:tcBorders>
              <w:top w:val="single" w:sz="4" w:space="0" w:color="auto"/>
              <w:left w:val="single" w:sz="4" w:space="0" w:color="auto"/>
              <w:bottom w:val="single" w:sz="4" w:space="0" w:color="auto"/>
              <w:right w:val="single" w:sz="4" w:space="0" w:color="auto"/>
            </w:tcBorders>
          </w:tcPr>
          <w:p w14:paraId="26FF6838" w14:textId="1521BEFD" w:rsidR="00232BE9" w:rsidRPr="00AC2FAE" w:rsidRDefault="00232BE9" w:rsidP="006D4A82">
            <w:pPr>
              <w:rPr>
                <w:rFonts w:ascii="Calibri" w:eastAsia="Calibri" w:hAnsi="Calibri" w:cs="Calibri"/>
                <w:spacing w:val="-2"/>
                <w:position w:val="1"/>
                <w:lang w:val="pt-PT"/>
              </w:rPr>
            </w:pPr>
          </w:p>
        </w:tc>
        <w:tc>
          <w:tcPr>
            <w:tcW w:w="4639" w:type="dxa"/>
            <w:tcBorders>
              <w:top w:val="single" w:sz="4" w:space="0" w:color="auto"/>
              <w:left w:val="single" w:sz="4" w:space="0" w:color="auto"/>
              <w:bottom w:val="single" w:sz="4" w:space="0" w:color="auto"/>
              <w:right w:val="single" w:sz="4" w:space="0" w:color="auto"/>
            </w:tcBorders>
          </w:tcPr>
          <w:p w14:paraId="2F4DE823" w14:textId="4F661671" w:rsidR="00232BE9" w:rsidRPr="004A30BF" w:rsidRDefault="00D37D16" w:rsidP="00192B06">
            <w:pPr>
              <w:spacing w:line="260" w:lineRule="exact"/>
              <w:jc w:val="both"/>
              <w:rPr>
                <w:rFonts w:ascii="Calibri" w:eastAsia="Calibri" w:hAnsi="Calibri" w:cs="Calibri"/>
                <w:color w:val="5B9BD4"/>
                <w:spacing w:val="-1"/>
                <w:position w:val="1"/>
              </w:rPr>
            </w:pPr>
            <w:r w:rsidRPr="004A30BF">
              <w:rPr>
                <w:rFonts w:ascii="Calibri" w:eastAsia="Calibri" w:hAnsi="Calibri" w:cs="Calibri"/>
                <w:spacing w:val="-1"/>
                <w:position w:val="1"/>
              </w:rPr>
              <w:t>Comply with or enforce, as appropriate, the terms and conditions of licenses, consents and permits during the implementation of the project</w:t>
            </w:r>
            <w:r w:rsidR="00232BE9" w:rsidRPr="004A30BF">
              <w:rPr>
                <w:rFonts w:ascii="Calibri" w:eastAsia="Calibri" w:hAnsi="Calibri" w:cs="Calibri"/>
                <w:spacing w:val="-1"/>
                <w:position w:val="1"/>
              </w:rPr>
              <w:t>.</w:t>
            </w:r>
          </w:p>
        </w:tc>
        <w:tc>
          <w:tcPr>
            <w:tcW w:w="4590" w:type="dxa"/>
            <w:tcBorders>
              <w:top w:val="single" w:sz="5" w:space="0" w:color="000000"/>
              <w:left w:val="single" w:sz="5" w:space="0" w:color="000000"/>
              <w:bottom w:val="single" w:sz="5" w:space="0" w:color="000000"/>
              <w:right w:val="single" w:sz="5" w:space="0" w:color="000000"/>
            </w:tcBorders>
          </w:tcPr>
          <w:p w14:paraId="5ACF5E9B" w14:textId="277EA191" w:rsidR="00232BE9" w:rsidRPr="004A30BF" w:rsidRDefault="00D37D16" w:rsidP="002D4651">
            <w:pPr>
              <w:spacing w:line="260" w:lineRule="exact"/>
              <w:ind w:left="109"/>
              <w:rPr>
                <w:rFonts w:ascii="Calibri" w:hAnsi="Calibri" w:cs="Calibri"/>
              </w:rPr>
            </w:pPr>
            <w:r w:rsidRPr="004A30BF">
              <w:rPr>
                <w:rFonts w:ascii="Calibri" w:eastAsia="Calibri" w:hAnsi="Calibri" w:cs="Calibri"/>
                <w:position w:val="1"/>
              </w:rPr>
              <w:t>Within the time periods specified in the licenses, consents and authorizations</w:t>
            </w:r>
          </w:p>
        </w:tc>
        <w:tc>
          <w:tcPr>
            <w:tcW w:w="4315" w:type="dxa"/>
            <w:tcBorders>
              <w:top w:val="single" w:sz="5" w:space="0" w:color="000000"/>
              <w:left w:val="single" w:sz="5" w:space="0" w:color="000000"/>
              <w:bottom w:val="single" w:sz="5" w:space="0" w:color="000000"/>
              <w:right w:val="single" w:sz="5" w:space="0" w:color="000000"/>
            </w:tcBorders>
          </w:tcPr>
          <w:p w14:paraId="558F5CDE" w14:textId="0CB97E47" w:rsidR="00232BE9" w:rsidRPr="00AC2FAE" w:rsidRDefault="0031026F" w:rsidP="006D4A82">
            <w:pPr>
              <w:spacing w:line="260" w:lineRule="exact"/>
              <w:ind w:left="109"/>
              <w:rPr>
                <w:rFonts w:ascii="Calibri" w:eastAsia="Calibri" w:hAnsi="Calibri" w:cs="Calibri"/>
                <w:iCs/>
                <w:lang w:val="pt-PT"/>
              </w:rPr>
            </w:pPr>
            <w:r>
              <w:rPr>
                <w:rFonts w:ascii="Calibri" w:eastAsia="Calibri" w:hAnsi="Calibri" w:cs="Calibri"/>
                <w:iCs/>
                <w:spacing w:val="2"/>
                <w:position w:val="1"/>
                <w:lang w:val="pt-PT"/>
              </w:rPr>
              <w:t>PIU</w:t>
            </w:r>
            <w:r w:rsidR="001772B1" w:rsidRPr="001772B1">
              <w:rPr>
                <w:rFonts w:ascii="Calibri" w:eastAsia="Calibri" w:hAnsi="Calibri" w:cs="Calibri"/>
                <w:iCs/>
                <w:spacing w:val="2"/>
                <w:position w:val="1"/>
                <w:lang w:val="pt-PT"/>
              </w:rPr>
              <w:t>: Project Manager</w:t>
            </w:r>
            <w:r w:rsidR="00232BE9" w:rsidRPr="00AC2FAE">
              <w:rPr>
                <w:rFonts w:ascii="Calibri" w:eastAsia="Calibri" w:hAnsi="Calibri" w:cs="Calibri"/>
                <w:iCs/>
                <w:position w:val="1"/>
                <w:lang w:val="pt-PT"/>
              </w:rPr>
              <w:t xml:space="preserve">, </w:t>
            </w:r>
            <w:r w:rsidR="002C2907" w:rsidRPr="00AC2FAE">
              <w:rPr>
                <w:rFonts w:ascii="Calibri" w:eastAsia="Calibri" w:hAnsi="Calibri" w:cs="Calibri"/>
                <w:iCs/>
                <w:spacing w:val="-2"/>
                <w:lang w:val="pt-PT"/>
              </w:rPr>
              <w:t>E</w:t>
            </w:r>
            <w:r w:rsidR="002C2907">
              <w:rPr>
                <w:rFonts w:ascii="Calibri" w:eastAsia="Calibri" w:hAnsi="Calibri" w:cs="Calibri"/>
                <w:iCs/>
                <w:spacing w:val="-2"/>
                <w:lang w:val="pt-PT"/>
              </w:rPr>
              <w:t>E</w:t>
            </w:r>
            <w:r w:rsidR="002C2907" w:rsidRPr="00AC2FAE">
              <w:rPr>
                <w:rFonts w:ascii="Calibri" w:eastAsia="Calibri" w:hAnsi="Calibri" w:cs="Calibri"/>
                <w:iCs/>
                <w:spacing w:val="-2"/>
                <w:lang w:val="pt-PT"/>
              </w:rPr>
              <w:t>S</w:t>
            </w:r>
          </w:p>
          <w:p w14:paraId="77EA8E61" w14:textId="77777777" w:rsidR="00232BE9" w:rsidRPr="00AC2FAE" w:rsidRDefault="00232BE9" w:rsidP="006D4A82">
            <w:pPr>
              <w:spacing w:before="10" w:line="260" w:lineRule="exact"/>
              <w:rPr>
                <w:rFonts w:ascii="Calibri" w:hAnsi="Calibri" w:cs="Calibri"/>
                <w:iCs/>
                <w:lang w:val="pt-PT"/>
              </w:rPr>
            </w:pPr>
          </w:p>
          <w:p w14:paraId="606D3C9E" w14:textId="1924DA6A" w:rsidR="00232BE9" w:rsidRPr="00AC2FAE" w:rsidRDefault="00232BE9" w:rsidP="006D4A82">
            <w:pPr>
              <w:spacing w:before="5" w:line="260" w:lineRule="exact"/>
              <w:rPr>
                <w:rFonts w:ascii="Calibri" w:hAnsi="Calibri" w:cs="Calibri"/>
                <w:iCs/>
                <w:lang w:val="pt-PT"/>
              </w:rPr>
            </w:pPr>
          </w:p>
        </w:tc>
      </w:tr>
      <w:tr w:rsidR="00232BE9" w:rsidRPr="00AC2FAE" w14:paraId="0CD0602E" w14:textId="77777777" w:rsidTr="00EE032C">
        <w:tc>
          <w:tcPr>
            <w:tcW w:w="846" w:type="dxa"/>
            <w:tcBorders>
              <w:top w:val="single" w:sz="4" w:space="0" w:color="auto"/>
              <w:left w:val="single" w:sz="4" w:space="0" w:color="auto"/>
              <w:bottom w:val="single" w:sz="4" w:space="0" w:color="auto"/>
              <w:right w:val="single" w:sz="4" w:space="0" w:color="auto"/>
            </w:tcBorders>
          </w:tcPr>
          <w:p w14:paraId="20013545" w14:textId="4A86662A" w:rsidR="00232BE9" w:rsidRPr="00AC2FAE" w:rsidRDefault="00094DC7" w:rsidP="002F34C8">
            <w:pPr>
              <w:rPr>
                <w:rFonts w:ascii="Calibri" w:eastAsia="Calibri" w:hAnsi="Calibri" w:cs="Calibri"/>
                <w:spacing w:val="-2"/>
                <w:position w:val="1"/>
                <w:lang w:val="pt-PT"/>
              </w:rPr>
            </w:pPr>
            <w:r>
              <w:rPr>
                <w:rFonts w:ascii="Calibri" w:eastAsia="Calibri" w:hAnsi="Calibri" w:cs="Calibri"/>
                <w:spacing w:val="-2"/>
                <w:position w:val="1"/>
                <w:lang w:val="pt-PT"/>
              </w:rPr>
              <w:t>1.6</w:t>
            </w:r>
          </w:p>
        </w:tc>
        <w:tc>
          <w:tcPr>
            <w:tcW w:w="4639" w:type="dxa"/>
            <w:tcBorders>
              <w:top w:val="single" w:sz="4" w:space="0" w:color="auto"/>
              <w:left w:val="single" w:sz="4" w:space="0" w:color="auto"/>
              <w:bottom w:val="single" w:sz="4" w:space="0" w:color="auto"/>
              <w:right w:val="single" w:sz="4" w:space="0" w:color="auto"/>
            </w:tcBorders>
          </w:tcPr>
          <w:p w14:paraId="7E4B0D5E" w14:textId="5F4698B3" w:rsidR="00232BE9" w:rsidRPr="004A30BF" w:rsidRDefault="00D37D16" w:rsidP="00CD17D7">
            <w:pPr>
              <w:spacing w:line="260" w:lineRule="exact"/>
              <w:rPr>
                <w:rFonts w:ascii="Calibri" w:eastAsia="Calibri" w:hAnsi="Calibri" w:cs="Calibri"/>
                <w:color w:val="0070C0"/>
                <w:spacing w:val="-1"/>
                <w:position w:val="1"/>
              </w:rPr>
            </w:pPr>
            <w:r w:rsidRPr="004A30BF">
              <w:rPr>
                <w:rFonts w:ascii="Calibri" w:eastAsia="Calibri" w:hAnsi="Calibri" w:cs="Calibri"/>
                <w:color w:val="0070C0"/>
                <w:spacing w:val="-1"/>
                <w:position w:val="1"/>
              </w:rPr>
              <w:t xml:space="preserve">THIRD-PARTY </w:t>
            </w:r>
            <w:r w:rsidR="00D806E4" w:rsidRPr="004A30BF">
              <w:rPr>
                <w:rFonts w:ascii="Calibri" w:eastAsia="Calibri" w:hAnsi="Calibri" w:cs="Calibri"/>
                <w:color w:val="0070C0"/>
                <w:spacing w:val="-1"/>
                <w:position w:val="1"/>
              </w:rPr>
              <w:t>MONITORING:</w:t>
            </w:r>
            <w:r w:rsidR="00232BE9" w:rsidRPr="004A30BF">
              <w:rPr>
                <w:rFonts w:ascii="Calibri" w:eastAsia="Calibri" w:hAnsi="Calibri" w:cs="Calibri"/>
                <w:color w:val="0070C0"/>
                <w:spacing w:val="-1"/>
                <w:position w:val="1"/>
              </w:rPr>
              <w:t xml:space="preserve"> </w:t>
            </w:r>
          </w:p>
          <w:p w14:paraId="69656431" w14:textId="3B150DC4" w:rsidR="00232BE9" w:rsidRPr="004A30BF" w:rsidRDefault="00D37D16" w:rsidP="00D37D16">
            <w:pPr>
              <w:spacing w:line="260" w:lineRule="exact"/>
              <w:jc w:val="both"/>
              <w:rPr>
                <w:rFonts w:ascii="Calibri" w:eastAsia="Calibri" w:hAnsi="Calibri" w:cs="Calibri"/>
                <w:color w:val="5B9BD4"/>
                <w:spacing w:val="-1"/>
                <w:position w:val="1"/>
              </w:rPr>
            </w:pPr>
            <w:r w:rsidRPr="004A30BF">
              <w:rPr>
                <w:rFonts w:ascii="Calibri" w:eastAsia="Calibri" w:hAnsi="Calibri" w:cs="Calibri"/>
                <w:spacing w:val="-1"/>
                <w:position w:val="1"/>
              </w:rPr>
              <w:t>If necessary, the Beneficiary will hire national or foreign experts to complete and verify the monitoring of environmental and social risks and impacts of the project, including, among others, the monitoring of gender-based violence risks related to the project</w:t>
            </w:r>
            <w:r w:rsidR="00232BE9" w:rsidRPr="004A30BF">
              <w:rPr>
                <w:rFonts w:ascii="Calibri" w:eastAsia="Calibri" w:hAnsi="Calibri" w:cs="Calibri"/>
                <w:spacing w:val="-1"/>
                <w:position w:val="1"/>
              </w:rPr>
              <w:t>.</w:t>
            </w:r>
          </w:p>
        </w:tc>
        <w:tc>
          <w:tcPr>
            <w:tcW w:w="4590" w:type="dxa"/>
            <w:tcBorders>
              <w:top w:val="single" w:sz="4" w:space="0" w:color="auto"/>
              <w:left w:val="single" w:sz="4" w:space="0" w:color="auto"/>
              <w:bottom w:val="single" w:sz="4" w:space="0" w:color="auto"/>
              <w:right w:val="single" w:sz="4" w:space="0" w:color="auto"/>
            </w:tcBorders>
          </w:tcPr>
          <w:p w14:paraId="71C19A9E" w14:textId="6021B137" w:rsidR="00232BE9" w:rsidRPr="004A30BF" w:rsidRDefault="00D37D16" w:rsidP="002D4651">
            <w:pPr>
              <w:jc w:val="both"/>
              <w:rPr>
                <w:rFonts w:ascii="Calibri" w:hAnsi="Calibri" w:cs="Calibri"/>
              </w:rPr>
            </w:pPr>
            <w:r w:rsidRPr="004A30BF">
              <w:rPr>
                <w:rFonts w:ascii="Calibri" w:hAnsi="Calibri" w:cs="Calibri"/>
              </w:rPr>
              <w:t>During the implementation of the project</w:t>
            </w:r>
          </w:p>
        </w:tc>
        <w:tc>
          <w:tcPr>
            <w:tcW w:w="4315" w:type="dxa"/>
            <w:tcBorders>
              <w:top w:val="single" w:sz="4" w:space="0" w:color="auto"/>
              <w:left w:val="single" w:sz="4" w:space="0" w:color="auto"/>
              <w:bottom w:val="single" w:sz="4" w:space="0" w:color="auto"/>
              <w:right w:val="single" w:sz="4" w:space="0" w:color="auto"/>
            </w:tcBorders>
          </w:tcPr>
          <w:p w14:paraId="2B55920A" w14:textId="432E1494" w:rsidR="00232BE9" w:rsidRPr="00AC2FAE" w:rsidRDefault="0031026F" w:rsidP="00E26EAE">
            <w:pPr>
              <w:spacing w:before="5" w:line="260" w:lineRule="exact"/>
              <w:rPr>
                <w:rFonts w:ascii="Calibri" w:hAnsi="Calibri" w:cs="Calibri"/>
                <w:lang w:val="pt-PT"/>
              </w:rPr>
            </w:pPr>
            <w:r>
              <w:rPr>
                <w:rFonts w:ascii="Calibri" w:hAnsi="Calibri" w:cs="Calibri"/>
                <w:lang w:val="pt-PT"/>
              </w:rPr>
              <w:t>PIU</w:t>
            </w:r>
            <w:r w:rsidR="00232BE9" w:rsidRPr="00AC2FAE">
              <w:rPr>
                <w:rFonts w:ascii="Calibri" w:hAnsi="Calibri" w:cs="Calibri"/>
                <w:lang w:val="pt-PT"/>
              </w:rPr>
              <w:t>/MICE</w:t>
            </w:r>
          </w:p>
        </w:tc>
      </w:tr>
      <w:tr w:rsidR="00232BE9" w:rsidRPr="00E73F34" w14:paraId="6ED3F7C6"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AC2353" w14:textId="1E8DE212" w:rsidR="00232BE9" w:rsidRPr="004A30BF" w:rsidRDefault="007178EA" w:rsidP="002F34C8">
            <w:pPr>
              <w:spacing w:before="5" w:line="260" w:lineRule="exact"/>
              <w:rPr>
                <w:rFonts w:ascii="Calibri" w:hAnsi="Calibri" w:cs="Calibri"/>
                <w:b/>
              </w:rPr>
            </w:pPr>
            <w:r>
              <w:rPr>
                <w:rFonts w:ascii="Calibri" w:hAnsi="Calibri" w:cs="Calibri"/>
                <w:b/>
              </w:rPr>
              <w:t xml:space="preserve">ESS </w:t>
            </w:r>
            <w:r w:rsidR="00232BE9" w:rsidRPr="004A30BF">
              <w:rPr>
                <w:rFonts w:ascii="Calibri" w:hAnsi="Calibri" w:cs="Calibri"/>
                <w:b/>
              </w:rPr>
              <w:t xml:space="preserve">2 : </w:t>
            </w:r>
            <w:r w:rsidR="00D37D16" w:rsidRPr="004A30BF">
              <w:rPr>
                <w:rFonts w:ascii="Calibri" w:hAnsi="Calibri" w:cs="Calibri"/>
                <w:b/>
              </w:rPr>
              <w:t>PERSONNEL AND WORKING CONDITIONS</w:t>
            </w:r>
          </w:p>
        </w:tc>
      </w:tr>
      <w:tr w:rsidR="00232BE9" w:rsidRPr="00E73F34" w14:paraId="19FED35F" w14:textId="77777777" w:rsidTr="00EE032C">
        <w:tc>
          <w:tcPr>
            <w:tcW w:w="846" w:type="dxa"/>
            <w:tcBorders>
              <w:top w:val="single" w:sz="4" w:space="0" w:color="auto"/>
              <w:left w:val="single" w:sz="4" w:space="0" w:color="auto"/>
              <w:bottom w:val="single" w:sz="4" w:space="0" w:color="auto"/>
              <w:right w:val="single" w:sz="4" w:space="0" w:color="auto"/>
            </w:tcBorders>
          </w:tcPr>
          <w:p w14:paraId="16245938" w14:textId="66FDF50B" w:rsidR="00232BE9" w:rsidRPr="00AC2FAE" w:rsidRDefault="00232BE9" w:rsidP="002F34C8">
            <w:pPr>
              <w:rPr>
                <w:rFonts w:ascii="Calibri" w:eastAsia="Calibri" w:hAnsi="Calibri" w:cs="Calibri"/>
                <w:spacing w:val="-2"/>
                <w:position w:val="1"/>
                <w:lang w:val="pt-PT"/>
              </w:rPr>
            </w:pPr>
            <w:r w:rsidRPr="00AC2FAE">
              <w:rPr>
                <w:rFonts w:ascii="Calibri" w:eastAsia="Calibri" w:hAnsi="Calibri" w:cs="Calibri"/>
                <w:spacing w:val="-2"/>
                <w:position w:val="1"/>
                <w:lang w:val="pt-PT"/>
              </w:rPr>
              <w:t>2.1.</w:t>
            </w:r>
          </w:p>
        </w:tc>
        <w:tc>
          <w:tcPr>
            <w:tcW w:w="4639" w:type="dxa"/>
            <w:tcBorders>
              <w:top w:val="single" w:sz="4" w:space="0" w:color="auto"/>
              <w:left w:val="single" w:sz="4" w:space="0" w:color="auto"/>
              <w:bottom w:val="single" w:sz="4" w:space="0" w:color="auto"/>
              <w:right w:val="single" w:sz="4" w:space="0" w:color="auto"/>
            </w:tcBorders>
          </w:tcPr>
          <w:p w14:paraId="53CB1234" w14:textId="325D077C" w:rsidR="00232BE9" w:rsidRPr="004A30BF" w:rsidRDefault="00D37D16" w:rsidP="006D4A82">
            <w:pPr>
              <w:ind w:left="109" w:right="162"/>
              <w:jc w:val="both"/>
              <w:rPr>
                <w:rFonts w:ascii="Calibri" w:eastAsia="Calibri" w:hAnsi="Calibri" w:cs="Calibri"/>
                <w:color w:val="0070C0"/>
                <w:spacing w:val="-1"/>
                <w:position w:val="1"/>
              </w:rPr>
            </w:pPr>
            <w:r w:rsidRPr="004A30BF">
              <w:rPr>
                <w:rFonts w:ascii="Calibri" w:eastAsia="Calibri" w:hAnsi="Calibri" w:cs="Calibri"/>
                <w:color w:val="0070C0"/>
                <w:spacing w:val="-1"/>
                <w:position w:val="1"/>
              </w:rPr>
              <w:t xml:space="preserve">PERSONNEL MANAGEMENT </w:t>
            </w:r>
            <w:r w:rsidR="00D806E4" w:rsidRPr="004A30BF">
              <w:rPr>
                <w:rFonts w:ascii="Calibri" w:eastAsia="Calibri" w:hAnsi="Calibri" w:cs="Calibri"/>
                <w:color w:val="0070C0"/>
                <w:spacing w:val="-1"/>
                <w:position w:val="1"/>
              </w:rPr>
              <w:t>PROCEDURES:</w:t>
            </w:r>
            <w:r w:rsidR="00232BE9" w:rsidRPr="004A30BF">
              <w:rPr>
                <w:rFonts w:ascii="Calibri" w:eastAsia="Calibri" w:hAnsi="Calibri" w:cs="Calibri"/>
                <w:color w:val="0070C0"/>
                <w:spacing w:val="-1"/>
                <w:position w:val="1"/>
              </w:rPr>
              <w:t xml:space="preserve"> </w:t>
            </w:r>
          </w:p>
          <w:p w14:paraId="5AE354E1" w14:textId="1E369494" w:rsidR="00232BE9" w:rsidRPr="004A30BF" w:rsidRDefault="00AE7A75" w:rsidP="006D4A82">
            <w:pPr>
              <w:ind w:left="109" w:right="162"/>
              <w:jc w:val="both"/>
              <w:rPr>
                <w:rFonts w:ascii="Calibri" w:eastAsia="Calibri" w:hAnsi="Calibri" w:cs="Calibri"/>
                <w:spacing w:val="-2"/>
              </w:rPr>
            </w:pPr>
            <w:r>
              <w:rPr>
                <w:rFonts w:ascii="Calibri" w:eastAsia="Calibri" w:hAnsi="Calibri" w:cs="Calibri"/>
                <w:spacing w:val="-2"/>
              </w:rPr>
              <w:t xml:space="preserve">The </w:t>
            </w:r>
            <w:r w:rsidR="0031026F">
              <w:rPr>
                <w:rFonts w:ascii="Calibri" w:eastAsia="Calibri" w:hAnsi="Calibri" w:cs="Calibri"/>
                <w:spacing w:val="-2"/>
              </w:rPr>
              <w:t>PIU</w:t>
            </w:r>
            <w:r w:rsidR="00D37D16" w:rsidRPr="004A30BF">
              <w:rPr>
                <w:rFonts w:ascii="Calibri" w:eastAsia="Calibri" w:hAnsi="Calibri" w:cs="Calibri"/>
                <w:spacing w:val="-2"/>
              </w:rPr>
              <w:t xml:space="preserve"> will develop </w:t>
            </w:r>
            <w:r w:rsidR="007178EA">
              <w:rPr>
                <w:rFonts w:ascii="Calibri" w:eastAsia="Calibri" w:hAnsi="Calibri" w:cs="Calibri"/>
                <w:spacing w:val="-2"/>
              </w:rPr>
              <w:t>w</w:t>
            </w:r>
            <w:r w:rsidR="007178EA" w:rsidRPr="004A30BF">
              <w:rPr>
                <w:rFonts w:ascii="Calibri" w:eastAsia="Calibri" w:hAnsi="Calibri" w:cs="Calibri"/>
                <w:spacing w:val="-2"/>
              </w:rPr>
              <w:t xml:space="preserve">orkforce </w:t>
            </w:r>
            <w:r w:rsidR="007178EA">
              <w:rPr>
                <w:rFonts w:ascii="Calibri" w:eastAsia="Calibri" w:hAnsi="Calibri" w:cs="Calibri"/>
                <w:spacing w:val="-2"/>
              </w:rPr>
              <w:t>m</w:t>
            </w:r>
            <w:r w:rsidR="007178EA" w:rsidRPr="004A30BF">
              <w:rPr>
                <w:rFonts w:ascii="Calibri" w:eastAsia="Calibri" w:hAnsi="Calibri" w:cs="Calibri"/>
                <w:spacing w:val="-2"/>
              </w:rPr>
              <w:t xml:space="preserve">anagement </w:t>
            </w:r>
            <w:r w:rsidR="007178EA">
              <w:rPr>
                <w:rFonts w:ascii="Calibri" w:eastAsia="Calibri" w:hAnsi="Calibri" w:cs="Calibri"/>
                <w:spacing w:val="-2"/>
              </w:rPr>
              <w:t>p</w:t>
            </w:r>
            <w:r w:rsidR="007178EA" w:rsidRPr="004A30BF">
              <w:rPr>
                <w:rFonts w:ascii="Calibri" w:eastAsia="Calibri" w:hAnsi="Calibri" w:cs="Calibri"/>
                <w:spacing w:val="-2"/>
              </w:rPr>
              <w:t xml:space="preserve">lans </w:t>
            </w:r>
            <w:r w:rsidR="00D37D16" w:rsidRPr="004A30BF">
              <w:rPr>
                <w:rFonts w:ascii="Calibri" w:eastAsia="Calibri" w:hAnsi="Calibri" w:cs="Calibri"/>
                <w:spacing w:val="-2"/>
              </w:rPr>
              <w:t xml:space="preserve">that comply with applicable national legislation and </w:t>
            </w:r>
            <w:r w:rsidR="007178EA">
              <w:rPr>
                <w:rFonts w:ascii="Calibri" w:eastAsia="Calibri" w:hAnsi="Calibri" w:cs="Calibri"/>
                <w:spacing w:val="-2"/>
              </w:rPr>
              <w:t>ESS</w:t>
            </w:r>
            <w:r w:rsidR="007178EA" w:rsidRPr="004A30BF">
              <w:rPr>
                <w:rFonts w:ascii="Calibri" w:eastAsia="Calibri" w:hAnsi="Calibri" w:cs="Calibri"/>
                <w:spacing w:val="-2"/>
              </w:rPr>
              <w:t xml:space="preserve"> </w:t>
            </w:r>
            <w:r w:rsidR="00D37D16" w:rsidRPr="004A30BF">
              <w:rPr>
                <w:rFonts w:ascii="Calibri" w:eastAsia="Calibri" w:hAnsi="Calibri" w:cs="Calibri"/>
                <w:spacing w:val="-2"/>
              </w:rPr>
              <w:t>2, including the recruitment and project management process</w:t>
            </w:r>
            <w:r w:rsidR="00232BE9" w:rsidRPr="004A30BF">
              <w:rPr>
                <w:rFonts w:ascii="Calibri" w:eastAsia="Calibri" w:hAnsi="Calibri" w:cs="Calibri"/>
                <w:spacing w:val="-2"/>
              </w:rPr>
              <w:t xml:space="preserve">. </w:t>
            </w:r>
          </w:p>
          <w:p w14:paraId="0B7F63D5" w14:textId="27A28B5C" w:rsidR="00232BE9" w:rsidRPr="004A30BF" w:rsidRDefault="00232BE9" w:rsidP="008324BC">
            <w:pPr>
              <w:ind w:left="109" w:right="162"/>
              <w:jc w:val="both"/>
              <w:rPr>
                <w:rFonts w:ascii="Calibri" w:eastAsia="Calibri" w:hAnsi="Calibri" w:cs="Calibri"/>
                <w:b/>
                <w:color w:val="5B9BD4"/>
                <w:spacing w:val="-1"/>
                <w:position w:val="1"/>
              </w:rPr>
            </w:pPr>
          </w:p>
        </w:tc>
        <w:tc>
          <w:tcPr>
            <w:tcW w:w="4590" w:type="dxa"/>
            <w:tcBorders>
              <w:top w:val="single" w:sz="4" w:space="0" w:color="auto"/>
              <w:left w:val="single" w:sz="4" w:space="0" w:color="auto"/>
              <w:bottom w:val="single" w:sz="4" w:space="0" w:color="auto"/>
              <w:right w:val="single" w:sz="4" w:space="0" w:color="auto"/>
            </w:tcBorders>
          </w:tcPr>
          <w:p w14:paraId="3125957B" w14:textId="5B65DE83" w:rsidR="00232BE9" w:rsidRPr="004A30BF" w:rsidRDefault="00232BE9" w:rsidP="008B3BB4">
            <w:pPr>
              <w:rPr>
                <w:rFonts w:ascii="Calibri" w:hAnsi="Calibri" w:cs="Calibri"/>
              </w:rPr>
            </w:pPr>
            <w:r w:rsidRPr="004A30BF">
              <w:rPr>
                <w:rFonts w:ascii="Calibri" w:hAnsi="Calibri" w:cs="Calibri"/>
              </w:rPr>
              <w:t xml:space="preserve"> </w:t>
            </w:r>
            <w:r w:rsidR="00D37D16" w:rsidRPr="004A30BF">
              <w:rPr>
                <w:rFonts w:ascii="Calibri" w:hAnsi="Calibri" w:cs="Calibri"/>
              </w:rPr>
              <w:t>To be prepared and completed prior to project evaluation and maintained during project implementation</w:t>
            </w:r>
            <w:r w:rsidRPr="004A30BF">
              <w:rPr>
                <w:rFonts w:ascii="Calibri" w:hAnsi="Calibri" w:cs="Calibri"/>
              </w:rPr>
              <w:t>.</w:t>
            </w:r>
          </w:p>
        </w:tc>
        <w:tc>
          <w:tcPr>
            <w:tcW w:w="4315" w:type="dxa"/>
            <w:tcBorders>
              <w:top w:val="single" w:sz="4" w:space="0" w:color="auto"/>
              <w:left w:val="single" w:sz="4" w:space="0" w:color="auto"/>
              <w:bottom w:val="single" w:sz="4" w:space="0" w:color="auto"/>
              <w:right w:val="single" w:sz="4" w:space="0" w:color="auto"/>
            </w:tcBorders>
          </w:tcPr>
          <w:p w14:paraId="09E464E1" w14:textId="48F890D3" w:rsidR="00232BE9" w:rsidRPr="00E73F34" w:rsidRDefault="0031026F" w:rsidP="00303224">
            <w:pPr>
              <w:spacing w:before="5" w:line="260" w:lineRule="exact"/>
              <w:rPr>
                <w:rFonts w:ascii="Calibri" w:hAnsi="Calibri" w:cs="Calibri"/>
                <w:lang w:val="fr-FR"/>
              </w:rPr>
            </w:pPr>
            <w:r>
              <w:rPr>
                <w:rFonts w:ascii="Calibri" w:hAnsi="Calibri" w:cs="Calibri"/>
                <w:lang w:val="fr-FR"/>
              </w:rPr>
              <w:t>PIU</w:t>
            </w:r>
            <w:r w:rsidR="001772B1" w:rsidRPr="001772B1">
              <w:rPr>
                <w:rFonts w:ascii="Calibri" w:hAnsi="Calibri" w:cs="Calibri"/>
                <w:lang w:val="fr-FR"/>
              </w:rPr>
              <w:t>, General Labor Inspection</w:t>
            </w:r>
          </w:p>
        </w:tc>
      </w:tr>
      <w:tr w:rsidR="00232BE9" w:rsidRPr="00AC2FAE" w14:paraId="7A6566F5" w14:textId="77777777" w:rsidTr="00EE032C">
        <w:tc>
          <w:tcPr>
            <w:tcW w:w="846" w:type="dxa"/>
            <w:tcBorders>
              <w:top w:val="single" w:sz="4" w:space="0" w:color="auto"/>
              <w:left w:val="single" w:sz="4" w:space="0" w:color="auto"/>
              <w:bottom w:val="single" w:sz="4" w:space="0" w:color="auto"/>
              <w:right w:val="single" w:sz="4" w:space="0" w:color="auto"/>
            </w:tcBorders>
          </w:tcPr>
          <w:p w14:paraId="306C1902" w14:textId="301956A1" w:rsidR="00232BE9" w:rsidRPr="00AC2FAE" w:rsidRDefault="00232BE9" w:rsidP="006D4A82">
            <w:pPr>
              <w:rPr>
                <w:rFonts w:ascii="Calibri" w:eastAsia="Calibri" w:hAnsi="Calibri" w:cs="Calibri"/>
                <w:spacing w:val="-2"/>
                <w:position w:val="1"/>
                <w:lang w:val="pt-PT"/>
              </w:rPr>
            </w:pPr>
            <w:r w:rsidRPr="00AC2FAE">
              <w:rPr>
                <w:rFonts w:ascii="Calibri" w:eastAsia="Calibri" w:hAnsi="Calibri" w:cs="Calibri"/>
                <w:spacing w:val="-2"/>
                <w:position w:val="1"/>
                <w:lang w:val="pt-PT"/>
              </w:rPr>
              <w:t>2.3</w:t>
            </w:r>
          </w:p>
        </w:tc>
        <w:tc>
          <w:tcPr>
            <w:tcW w:w="4639" w:type="dxa"/>
            <w:tcBorders>
              <w:top w:val="single" w:sz="4" w:space="0" w:color="auto"/>
              <w:left w:val="single" w:sz="4" w:space="0" w:color="auto"/>
              <w:bottom w:val="single" w:sz="4" w:space="0" w:color="auto"/>
              <w:right w:val="single" w:sz="4" w:space="0" w:color="auto"/>
            </w:tcBorders>
          </w:tcPr>
          <w:p w14:paraId="4C1A9E5C" w14:textId="10713EAB" w:rsidR="00232BE9" w:rsidRPr="004A30BF" w:rsidRDefault="005A0152" w:rsidP="008324BC">
            <w:pPr>
              <w:spacing w:line="260" w:lineRule="exact"/>
              <w:jc w:val="both"/>
              <w:rPr>
                <w:rFonts w:ascii="Calibri" w:eastAsia="Calibri" w:hAnsi="Calibri" w:cs="Calibri"/>
                <w:bCs/>
                <w:color w:val="0070C0"/>
                <w:spacing w:val="-1"/>
                <w:position w:val="1"/>
              </w:rPr>
            </w:pPr>
            <w:r>
              <w:rPr>
                <w:rFonts w:ascii="Calibri" w:eastAsia="Calibri" w:hAnsi="Calibri" w:cs="Calibri"/>
                <w:bCs/>
                <w:color w:val="0070C0"/>
                <w:spacing w:val="-1"/>
                <w:position w:val="1"/>
              </w:rPr>
              <w:t>GRIEVANCE</w:t>
            </w:r>
            <w:r w:rsidRPr="004A30BF">
              <w:rPr>
                <w:rFonts w:ascii="Calibri" w:eastAsia="Calibri" w:hAnsi="Calibri" w:cs="Calibri"/>
                <w:bCs/>
                <w:color w:val="0070C0"/>
                <w:spacing w:val="-1"/>
                <w:position w:val="1"/>
              </w:rPr>
              <w:t xml:space="preserve"> </w:t>
            </w:r>
            <w:r w:rsidR="00D37D16" w:rsidRPr="004A30BF">
              <w:rPr>
                <w:rFonts w:ascii="Calibri" w:eastAsia="Calibri" w:hAnsi="Calibri" w:cs="Calibri"/>
                <w:bCs/>
                <w:color w:val="0070C0"/>
                <w:spacing w:val="-1"/>
                <w:position w:val="1"/>
              </w:rPr>
              <w:t>MECHANISM FOR PROJECT WORKERS</w:t>
            </w:r>
            <w:r w:rsidR="00232BE9" w:rsidRPr="004A30BF">
              <w:rPr>
                <w:rFonts w:ascii="Calibri" w:eastAsia="Calibri" w:hAnsi="Calibri" w:cs="Calibri"/>
                <w:bCs/>
                <w:color w:val="0070C0"/>
                <w:spacing w:val="-1"/>
                <w:position w:val="1"/>
              </w:rPr>
              <w:t xml:space="preserve">: </w:t>
            </w:r>
          </w:p>
          <w:p w14:paraId="3E083F16" w14:textId="637DE19D" w:rsidR="00232BE9" w:rsidRPr="004A30BF" w:rsidRDefault="00AE7A75" w:rsidP="00FE64F1">
            <w:pPr>
              <w:spacing w:line="260" w:lineRule="exact"/>
              <w:jc w:val="both"/>
              <w:rPr>
                <w:rFonts w:ascii="Calibri" w:eastAsia="Calibri" w:hAnsi="Calibri" w:cs="Calibri"/>
                <w:bCs/>
                <w:color w:val="5B9BD4"/>
                <w:spacing w:val="-1"/>
                <w:position w:val="1"/>
              </w:rPr>
            </w:pPr>
            <w:r>
              <w:rPr>
                <w:rFonts w:ascii="Calibri" w:eastAsia="Calibri" w:hAnsi="Calibri" w:cs="Calibri"/>
                <w:bCs/>
                <w:spacing w:val="-1"/>
                <w:position w:val="1"/>
              </w:rPr>
              <w:t xml:space="preserve">The </w:t>
            </w:r>
            <w:r w:rsidR="0031026F">
              <w:rPr>
                <w:rFonts w:ascii="Calibri" w:eastAsia="Calibri" w:hAnsi="Calibri" w:cs="Calibri"/>
                <w:bCs/>
                <w:spacing w:val="-1"/>
                <w:position w:val="1"/>
              </w:rPr>
              <w:t>PIU</w:t>
            </w:r>
            <w:r w:rsidR="00D37D16" w:rsidRPr="004A30BF">
              <w:rPr>
                <w:rFonts w:ascii="Calibri" w:eastAsia="Calibri" w:hAnsi="Calibri" w:cs="Calibri"/>
                <w:bCs/>
                <w:spacing w:val="-1"/>
                <w:position w:val="1"/>
              </w:rPr>
              <w:t xml:space="preserve"> will develop and maintain a </w:t>
            </w:r>
            <w:r w:rsidR="005A0152">
              <w:rPr>
                <w:rFonts w:ascii="Calibri" w:eastAsia="Calibri" w:hAnsi="Calibri" w:cs="Calibri"/>
                <w:bCs/>
                <w:spacing w:val="-1"/>
                <w:position w:val="1"/>
              </w:rPr>
              <w:t xml:space="preserve">grievance </w:t>
            </w:r>
            <w:r w:rsidR="00D37D16" w:rsidRPr="004A30BF">
              <w:rPr>
                <w:rFonts w:ascii="Calibri" w:eastAsia="Calibri" w:hAnsi="Calibri" w:cs="Calibri"/>
                <w:bCs/>
                <w:spacing w:val="-1"/>
                <w:position w:val="1"/>
              </w:rPr>
              <w:t xml:space="preserve">mechanism for any labor and employment related issues that is easily accessible and disseminated to </w:t>
            </w:r>
            <w:r w:rsidR="00D37D16" w:rsidRPr="004A30BF">
              <w:rPr>
                <w:rFonts w:ascii="Calibri" w:eastAsia="Calibri" w:hAnsi="Calibri" w:cs="Calibri"/>
                <w:bCs/>
                <w:spacing w:val="-1"/>
                <w:position w:val="1"/>
              </w:rPr>
              <w:lastRenderedPageBreak/>
              <w:t xml:space="preserve">Project workers in accordance with </w:t>
            </w:r>
            <w:r w:rsidR="007178EA">
              <w:rPr>
                <w:rFonts w:ascii="Calibri" w:eastAsia="Calibri" w:hAnsi="Calibri" w:cs="Calibri"/>
                <w:bCs/>
                <w:spacing w:val="-1"/>
                <w:position w:val="1"/>
              </w:rPr>
              <w:t>ESS</w:t>
            </w:r>
            <w:r w:rsidR="007178EA" w:rsidRPr="004A30BF">
              <w:rPr>
                <w:rFonts w:ascii="Calibri" w:eastAsia="Calibri" w:hAnsi="Calibri" w:cs="Calibri"/>
                <w:bCs/>
                <w:spacing w:val="-1"/>
                <w:position w:val="1"/>
              </w:rPr>
              <w:t xml:space="preserve"> </w:t>
            </w:r>
            <w:r w:rsidR="00D37D16" w:rsidRPr="004A30BF">
              <w:rPr>
                <w:rFonts w:ascii="Calibri" w:eastAsia="Calibri" w:hAnsi="Calibri" w:cs="Calibri"/>
                <w:bCs/>
                <w:spacing w:val="-1"/>
                <w:position w:val="1"/>
              </w:rPr>
              <w:t>2 and applicable national labor laws</w:t>
            </w:r>
            <w:r w:rsidR="00232BE9" w:rsidRPr="004A30BF">
              <w:rPr>
                <w:rFonts w:ascii="Calibri" w:eastAsia="Calibri" w:hAnsi="Calibri" w:cs="Calibri"/>
                <w:bCs/>
                <w:spacing w:val="-1"/>
                <w:position w:val="1"/>
              </w:rPr>
              <w:t>.</w:t>
            </w:r>
          </w:p>
        </w:tc>
        <w:tc>
          <w:tcPr>
            <w:tcW w:w="4590" w:type="dxa"/>
            <w:tcBorders>
              <w:top w:val="single" w:sz="5" w:space="0" w:color="000000"/>
              <w:left w:val="single" w:sz="5" w:space="0" w:color="000000"/>
              <w:bottom w:val="single" w:sz="5" w:space="0" w:color="000000"/>
              <w:right w:val="single" w:sz="5" w:space="0" w:color="000000"/>
            </w:tcBorders>
          </w:tcPr>
          <w:p w14:paraId="5D691545" w14:textId="6CB6A4A5" w:rsidR="00232BE9" w:rsidRPr="004A30BF" w:rsidRDefault="00D37D16" w:rsidP="006A1740">
            <w:pPr>
              <w:jc w:val="both"/>
              <w:rPr>
                <w:rFonts w:ascii="Calibri" w:hAnsi="Calibri" w:cs="Calibri"/>
                <w:iCs/>
              </w:rPr>
            </w:pPr>
            <w:r w:rsidRPr="004A30BF">
              <w:rPr>
                <w:rFonts w:ascii="Calibri" w:hAnsi="Calibri" w:cs="Calibri"/>
                <w:iCs/>
              </w:rPr>
              <w:lastRenderedPageBreak/>
              <w:t>Before workers are hired and maintained during project implementation</w:t>
            </w:r>
            <w:r w:rsidR="00232BE9" w:rsidRPr="004A30BF">
              <w:rPr>
                <w:rFonts w:ascii="Calibri" w:hAnsi="Calibri" w:cs="Calibri"/>
                <w:iCs/>
              </w:rPr>
              <w:t>.</w:t>
            </w:r>
          </w:p>
        </w:tc>
        <w:tc>
          <w:tcPr>
            <w:tcW w:w="4315" w:type="dxa"/>
            <w:tcBorders>
              <w:top w:val="single" w:sz="5" w:space="0" w:color="000000"/>
              <w:left w:val="single" w:sz="5" w:space="0" w:color="000000"/>
              <w:bottom w:val="single" w:sz="5" w:space="0" w:color="000000"/>
              <w:right w:val="single" w:sz="5" w:space="0" w:color="000000"/>
            </w:tcBorders>
          </w:tcPr>
          <w:p w14:paraId="2361CF96" w14:textId="630B8843" w:rsidR="00232BE9" w:rsidRPr="00AC2FAE" w:rsidRDefault="0031026F" w:rsidP="00454FB6">
            <w:pPr>
              <w:spacing w:before="5" w:line="260" w:lineRule="exact"/>
              <w:jc w:val="both"/>
              <w:rPr>
                <w:rFonts w:ascii="Calibri" w:hAnsi="Calibri" w:cs="Calibri"/>
                <w:iCs/>
                <w:lang w:val="pt-PT"/>
              </w:rPr>
            </w:pPr>
            <w:r>
              <w:rPr>
                <w:rFonts w:ascii="Calibri" w:eastAsia="Calibri" w:hAnsi="Calibri" w:cs="Calibri"/>
                <w:iCs/>
                <w:position w:val="1"/>
                <w:lang w:val="pt-PT"/>
              </w:rPr>
              <w:t>PIU</w:t>
            </w:r>
          </w:p>
        </w:tc>
      </w:tr>
      <w:tr w:rsidR="00232BE9" w:rsidRPr="00AC2FAE" w14:paraId="54676750" w14:textId="77777777" w:rsidTr="00EE032C">
        <w:tc>
          <w:tcPr>
            <w:tcW w:w="846" w:type="dxa"/>
            <w:tcBorders>
              <w:top w:val="single" w:sz="4" w:space="0" w:color="auto"/>
              <w:left w:val="single" w:sz="4" w:space="0" w:color="auto"/>
              <w:bottom w:val="single" w:sz="4" w:space="0" w:color="auto"/>
              <w:right w:val="single" w:sz="4" w:space="0" w:color="auto"/>
            </w:tcBorders>
          </w:tcPr>
          <w:p w14:paraId="0D8C8B6F" w14:textId="14A9A2A0" w:rsidR="00232BE9" w:rsidRPr="00AC2FAE" w:rsidRDefault="00232BE9" w:rsidP="008D4D54">
            <w:pPr>
              <w:rPr>
                <w:rFonts w:ascii="Calibri" w:eastAsia="Calibri" w:hAnsi="Calibri" w:cs="Calibri"/>
                <w:spacing w:val="-2"/>
                <w:position w:val="1"/>
                <w:lang w:val="pt-PT"/>
              </w:rPr>
            </w:pPr>
            <w:r w:rsidRPr="00AC2FAE">
              <w:rPr>
                <w:rFonts w:ascii="Calibri" w:eastAsia="Calibri" w:hAnsi="Calibri" w:cs="Calibri"/>
                <w:spacing w:val="-2"/>
                <w:position w:val="1"/>
                <w:lang w:val="pt-PT"/>
              </w:rPr>
              <w:t>2.4.</w:t>
            </w:r>
          </w:p>
        </w:tc>
        <w:tc>
          <w:tcPr>
            <w:tcW w:w="4639" w:type="dxa"/>
            <w:tcBorders>
              <w:top w:val="single" w:sz="4" w:space="0" w:color="auto"/>
              <w:left w:val="single" w:sz="4" w:space="0" w:color="auto"/>
              <w:bottom w:val="single" w:sz="4" w:space="0" w:color="auto"/>
              <w:right w:val="single" w:sz="4" w:space="0" w:color="auto"/>
            </w:tcBorders>
          </w:tcPr>
          <w:p w14:paraId="63CDD912" w14:textId="4ADF9D4E" w:rsidR="00232BE9" w:rsidRPr="004A30BF" w:rsidRDefault="00D37D16" w:rsidP="00FE64F1">
            <w:pPr>
              <w:spacing w:line="260" w:lineRule="exact"/>
              <w:jc w:val="both"/>
              <w:rPr>
                <w:rFonts w:ascii="Calibri" w:eastAsia="Calibri" w:hAnsi="Calibri" w:cs="Calibri"/>
                <w:b/>
                <w:color w:val="5B9BD4"/>
                <w:spacing w:val="-1"/>
                <w:position w:val="1"/>
              </w:rPr>
            </w:pPr>
            <w:r w:rsidRPr="004A30BF">
              <w:rPr>
                <w:rFonts w:ascii="Calibri" w:eastAsia="Calibri" w:hAnsi="Calibri" w:cs="Calibri"/>
                <w:bCs/>
                <w:color w:val="5B9BD4"/>
                <w:spacing w:val="-1"/>
                <w:position w:val="1"/>
              </w:rPr>
              <w:t>HEALTH AND SAFETY MEASURES</w:t>
            </w:r>
            <w:r w:rsidR="00232BE9" w:rsidRPr="004A30BF">
              <w:rPr>
                <w:rFonts w:ascii="Calibri" w:eastAsia="Calibri" w:hAnsi="Calibri" w:cs="Calibri"/>
                <w:bCs/>
                <w:color w:val="5B9BD4"/>
                <w:spacing w:val="-1"/>
                <w:position w:val="1"/>
              </w:rPr>
              <w:t xml:space="preserve">: </w:t>
            </w:r>
            <w:r w:rsidRPr="004A30BF">
              <w:rPr>
                <w:rFonts w:ascii="Calibri" w:eastAsia="Calibri" w:hAnsi="Calibri" w:cs="Calibri"/>
                <w:bCs/>
                <w:spacing w:val="-1"/>
                <w:position w:val="1"/>
              </w:rPr>
              <w:t xml:space="preserve">MICE will ensure that project contractors develop and implement an </w:t>
            </w:r>
            <w:r w:rsidRPr="00BA215B">
              <w:rPr>
                <w:rFonts w:ascii="Calibri" w:eastAsia="Calibri" w:hAnsi="Calibri" w:cs="Calibri"/>
                <w:bCs/>
                <w:spacing w:val="-1"/>
                <w:position w:val="1"/>
              </w:rPr>
              <w:t>Occupational Health and Safety Plan (OHS</w:t>
            </w:r>
            <w:r w:rsidR="007178EA" w:rsidRPr="00BA215B">
              <w:rPr>
                <w:rFonts w:ascii="Calibri" w:eastAsia="Calibri" w:hAnsi="Calibri" w:cs="Calibri"/>
                <w:bCs/>
                <w:spacing w:val="-1"/>
                <w:position w:val="1"/>
              </w:rPr>
              <w:t>P</w:t>
            </w:r>
            <w:r w:rsidRPr="00BA215B">
              <w:rPr>
                <w:rFonts w:ascii="Calibri" w:eastAsia="Calibri" w:hAnsi="Calibri" w:cs="Calibri"/>
                <w:bCs/>
                <w:spacing w:val="-1"/>
                <w:position w:val="1"/>
              </w:rPr>
              <w:t>)</w:t>
            </w:r>
            <w:r w:rsidRPr="004A30BF">
              <w:rPr>
                <w:rFonts w:ascii="Calibri" w:eastAsia="Calibri" w:hAnsi="Calibri" w:cs="Calibri"/>
                <w:bCs/>
                <w:spacing w:val="-1"/>
                <w:position w:val="1"/>
              </w:rPr>
              <w:t xml:space="preserve">, as required by the ESMP in </w:t>
            </w:r>
            <w:r w:rsidR="007178EA">
              <w:rPr>
                <w:rFonts w:ascii="Calibri" w:eastAsia="Calibri" w:hAnsi="Calibri" w:cs="Calibri"/>
                <w:bCs/>
                <w:spacing w:val="-1"/>
                <w:position w:val="1"/>
              </w:rPr>
              <w:t>a</w:t>
            </w:r>
            <w:r w:rsidR="007178EA" w:rsidRPr="004A30BF">
              <w:rPr>
                <w:rFonts w:ascii="Calibri" w:eastAsia="Calibri" w:hAnsi="Calibri" w:cs="Calibri"/>
                <w:bCs/>
                <w:spacing w:val="-1"/>
                <w:position w:val="1"/>
              </w:rPr>
              <w:t xml:space="preserve">ction </w:t>
            </w:r>
            <w:r w:rsidRPr="004A30BF">
              <w:rPr>
                <w:rFonts w:ascii="Calibri" w:eastAsia="Calibri" w:hAnsi="Calibri" w:cs="Calibri"/>
                <w:bCs/>
                <w:spacing w:val="-1"/>
                <w:position w:val="1"/>
              </w:rPr>
              <w:t>1.2 above.</w:t>
            </w:r>
          </w:p>
        </w:tc>
        <w:tc>
          <w:tcPr>
            <w:tcW w:w="4590" w:type="dxa"/>
            <w:tcBorders>
              <w:top w:val="single" w:sz="4" w:space="0" w:color="auto"/>
              <w:left w:val="single" w:sz="4" w:space="0" w:color="auto"/>
              <w:bottom w:val="single" w:sz="4" w:space="0" w:color="auto"/>
              <w:right w:val="single" w:sz="4" w:space="0" w:color="auto"/>
            </w:tcBorders>
          </w:tcPr>
          <w:p w14:paraId="6B0D66C5" w14:textId="23A45B5D" w:rsidR="00232BE9" w:rsidRPr="004A30BF" w:rsidRDefault="00037AA7" w:rsidP="001F2BD6">
            <w:pPr>
              <w:jc w:val="both"/>
              <w:rPr>
                <w:rFonts w:ascii="Calibri" w:hAnsi="Calibri" w:cs="Calibri"/>
              </w:rPr>
            </w:pPr>
            <w:r w:rsidRPr="004A30BF">
              <w:rPr>
                <w:rFonts w:ascii="Calibri" w:hAnsi="Calibri" w:cs="Calibri"/>
              </w:rPr>
              <w:t>Prior to the start of construction and maintained during the implementation of the project.</w:t>
            </w:r>
          </w:p>
        </w:tc>
        <w:tc>
          <w:tcPr>
            <w:tcW w:w="4315" w:type="dxa"/>
            <w:tcBorders>
              <w:top w:val="single" w:sz="5" w:space="0" w:color="000000"/>
              <w:left w:val="single" w:sz="5" w:space="0" w:color="000000"/>
              <w:bottom w:val="single" w:sz="5" w:space="0" w:color="000000"/>
              <w:right w:val="single" w:sz="5" w:space="0" w:color="000000"/>
            </w:tcBorders>
          </w:tcPr>
          <w:p w14:paraId="299A93B3" w14:textId="17873453" w:rsidR="00232BE9" w:rsidRPr="00AC2FAE" w:rsidRDefault="0031026F" w:rsidP="008D4D54">
            <w:pPr>
              <w:spacing w:before="10" w:line="260" w:lineRule="exact"/>
              <w:jc w:val="both"/>
              <w:rPr>
                <w:rFonts w:ascii="Calibri" w:hAnsi="Calibri" w:cs="Calibri"/>
                <w:iCs/>
                <w:lang w:val="pt-PT"/>
              </w:rPr>
            </w:pPr>
            <w:r>
              <w:rPr>
                <w:rFonts w:ascii="Calibri" w:eastAsia="Calibri" w:hAnsi="Calibri" w:cs="Calibri"/>
                <w:iCs/>
                <w:spacing w:val="-2"/>
                <w:position w:val="1"/>
                <w:lang w:val="pt-PT"/>
              </w:rPr>
              <w:t>PIU</w:t>
            </w:r>
            <w:r w:rsidR="001772B1" w:rsidRPr="001772B1">
              <w:rPr>
                <w:rFonts w:ascii="Calibri" w:eastAsia="Calibri" w:hAnsi="Calibri" w:cs="Calibri"/>
                <w:iCs/>
                <w:spacing w:val="-2"/>
                <w:position w:val="1"/>
                <w:lang w:val="pt-PT"/>
              </w:rPr>
              <w:t>/Contractors</w:t>
            </w:r>
          </w:p>
          <w:p w14:paraId="7C2C8E98" w14:textId="54D82734" w:rsidR="00232BE9" w:rsidRPr="00AC2FAE" w:rsidRDefault="00232BE9" w:rsidP="008D4D54">
            <w:pPr>
              <w:spacing w:before="5" w:line="260" w:lineRule="exact"/>
              <w:jc w:val="both"/>
              <w:rPr>
                <w:rFonts w:ascii="Calibri" w:hAnsi="Calibri" w:cs="Calibri"/>
                <w:iCs/>
                <w:lang w:val="pt-PT"/>
              </w:rPr>
            </w:pPr>
          </w:p>
        </w:tc>
      </w:tr>
      <w:tr w:rsidR="00232BE9" w:rsidRPr="00AC2FAE" w14:paraId="05AF6AF1" w14:textId="77777777" w:rsidTr="00EE032C">
        <w:tc>
          <w:tcPr>
            <w:tcW w:w="846" w:type="dxa"/>
            <w:tcBorders>
              <w:top w:val="single" w:sz="4" w:space="0" w:color="auto"/>
              <w:left w:val="single" w:sz="4" w:space="0" w:color="auto"/>
              <w:bottom w:val="single" w:sz="4" w:space="0" w:color="auto"/>
              <w:right w:val="single" w:sz="4" w:space="0" w:color="auto"/>
            </w:tcBorders>
          </w:tcPr>
          <w:p w14:paraId="51CEA465" w14:textId="7BC24D38" w:rsidR="00232BE9" w:rsidRPr="00AC2FAE" w:rsidRDefault="00232BE9" w:rsidP="008D4D54">
            <w:pPr>
              <w:rPr>
                <w:rFonts w:ascii="Calibri" w:eastAsia="Calibri" w:hAnsi="Calibri" w:cs="Calibri"/>
                <w:spacing w:val="-2"/>
                <w:position w:val="1"/>
                <w:lang w:val="pt-PT"/>
              </w:rPr>
            </w:pPr>
            <w:r w:rsidRPr="00AC2FAE">
              <w:rPr>
                <w:rFonts w:ascii="Calibri" w:eastAsia="Calibri" w:hAnsi="Calibri" w:cs="Calibri"/>
                <w:spacing w:val="-2"/>
                <w:position w:val="1"/>
                <w:lang w:val="pt-PT"/>
              </w:rPr>
              <w:t>2.5.</w:t>
            </w:r>
          </w:p>
        </w:tc>
        <w:tc>
          <w:tcPr>
            <w:tcW w:w="4639" w:type="dxa"/>
            <w:tcBorders>
              <w:top w:val="single" w:sz="4" w:space="0" w:color="auto"/>
              <w:left w:val="single" w:sz="4" w:space="0" w:color="auto"/>
              <w:bottom w:val="single" w:sz="4" w:space="0" w:color="auto"/>
              <w:right w:val="single" w:sz="4" w:space="0" w:color="auto"/>
            </w:tcBorders>
          </w:tcPr>
          <w:p w14:paraId="3C141386" w14:textId="19798818" w:rsidR="00232BE9" w:rsidRPr="004A30BF" w:rsidRDefault="00037AA7" w:rsidP="00454FB6">
            <w:pPr>
              <w:spacing w:line="260" w:lineRule="exact"/>
              <w:jc w:val="both"/>
              <w:rPr>
                <w:rFonts w:ascii="Calibri" w:eastAsia="Calibri" w:hAnsi="Calibri" w:cs="Calibri"/>
                <w:bCs/>
                <w:color w:val="5B9BD4"/>
                <w:spacing w:val="-1"/>
                <w:position w:val="1"/>
              </w:rPr>
            </w:pPr>
            <w:r w:rsidRPr="004A30BF">
              <w:rPr>
                <w:rFonts w:ascii="Calibri" w:eastAsia="Calibri" w:hAnsi="Calibri" w:cs="Calibri"/>
                <w:b/>
                <w:color w:val="5B9BD4"/>
                <w:spacing w:val="-1"/>
                <w:position w:val="1"/>
              </w:rPr>
              <w:t xml:space="preserve">EMERGENCY PREPAREDNESS AND </w:t>
            </w:r>
            <w:r w:rsidR="00D806E4" w:rsidRPr="004A30BF">
              <w:rPr>
                <w:rFonts w:ascii="Calibri" w:eastAsia="Calibri" w:hAnsi="Calibri" w:cs="Calibri"/>
                <w:b/>
                <w:color w:val="5B9BD4"/>
                <w:spacing w:val="-1"/>
                <w:position w:val="1"/>
              </w:rPr>
              <w:t>RESPONSE:</w:t>
            </w:r>
            <w:r w:rsidR="00232BE9" w:rsidRPr="004A30BF">
              <w:rPr>
                <w:rFonts w:ascii="Calibri" w:eastAsia="Calibri" w:hAnsi="Calibri" w:cs="Calibri"/>
                <w:bCs/>
                <w:color w:val="5B9BD4"/>
                <w:spacing w:val="-1"/>
                <w:position w:val="1"/>
              </w:rPr>
              <w:t xml:space="preserve"> </w:t>
            </w:r>
          </w:p>
          <w:p w14:paraId="72D9DE27" w14:textId="77777777" w:rsidR="00037AA7" w:rsidRPr="004A30BF" w:rsidRDefault="00037AA7" w:rsidP="00037AA7">
            <w:pPr>
              <w:spacing w:line="260" w:lineRule="exact"/>
              <w:jc w:val="both"/>
              <w:rPr>
                <w:rFonts w:ascii="Calibri" w:eastAsia="Calibri" w:hAnsi="Calibri" w:cs="Calibri"/>
                <w:bCs/>
                <w:spacing w:val="-1"/>
                <w:position w:val="1"/>
              </w:rPr>
            </w:pPr>
            <w:r w:rsidRPr="004A30BF">
              <w:rPr>
                <w:rFonts w:ascii="Calibri" w:eastAsia="Calibri" w:hAnsi="Calibri" w:cs="Calibri"/>
                <w:bCs/>
                <w:spacing w:val="-1"/>
                <w:position w:val="1"/>
              </w:rPr>
              <w:t>MICE will ensure that the project contractors develop and implement an emergency preparedness and response plan and will coordinate with the measures referred to in point 4.5.</w:t>
            </w:r>
          </w:p>
          <w:p w14:paraId="7F85A116" w14:textId="38EF1EA2" w:rsidR="00232BE9" w:rsidRPr="004A30BF" w:rsidRDefault="00037AA7" w:rsidP="00037AA7">
            <w:pPr>
              <w:spacing w:line="260" w:lineRule="exact"/>
              <w:jc w:val="both"/>
              <w:rPr>
                <w:rFonts w:ascii="Calibri" w:eastAsia="Calibri" w:hAnsi="Calibri" w:cs="Calibri"/>
                <w:b/>
                <w:color w:val="5B9BD4"/>
                <w:spacing w:val="-1"/>
                <w:position w:val="1"/>
              </w:rPr>
            </w:pPr>
            <w:r w:rsidRPr="004A30BF">
              <w:rPr>
                <w:rFonts w:ascii="Calibri" w:eastAsia="Calibri" w:hAnsi="Calibri" w:cs="Calibri"/>
                <w:bCs/>
                <w:spacing w:val="-1"/>
                <w:position w:val="1"/>
              </w:rPr>
              <w:t xml:space="preserve">The </w:t>
            </w:r>
            <w:r w:rsidR="007178EA" w:rsidRPr="00EE032C">
              <w:rPr>
                <w:rFonts w:ascii="Calibri" w:eastAsia="Calibri" w:hAnsi="Calibri" w:cs="Calibri"/>
                <w:bCs/>
                <w:spacing w:val="-1"/>
                <w:position w:val="1"/>
              </w:rPr>
              <w:t xml:space="preserve">Beneficiary </w:t>
            </w:r>
            <w:r w:rsidRPr="004A30BF">
              <w:rPr>
                <w:rFonts w:ascii="Calibri" w:eastAsia="Calibri" w:hAnsi="Calibri" w:cs="Calibri"/>
                <w:bCs/>
                <w:spacing w:val="-1"/>
                <w:position w:val="1"/>
              </w:rPr>
              <w:t>will immediately notify any major emergency (e.g. accidental spills, accidents with serious damage or with workers).</w:t>
            </w:r>
          </w:p>
        </w:tc>
        <w:tc>
          <w:tcPr>
            <w:tcW w:w="4590" w:type="dxa"/>
            <w:tcBorders>
              <w:top w:val="single" w:sz="4" w:space="0" w:color="auto"/>
              <w:left w:val="single" w:sz="4" w:space="0" w:color="auto"/>
              <w:bottom w:val="single" w:sz="4" w:space="0" w:color="auto"/>
              <w:right w:val="single" w:sz="4" w:space="0" w:color="auto"/>
            </w:tcBorders>
          </w:tcPr>
          <w:p w14:paraId="70F8617A" w14:textId="77777777" w:rsidR="00037AA7" w:rsidRPr="004A30BF" w:rsidRDefault="00037AA7" w:rsidP="00037AA7">
            <w:pPr>
              <w:jc w:val="both"/>
              <w:rPr>
                <w:rFonts w:ascii="Calibri" w:hAnsi="Calibri" w:cs="Calibri"/>
              </w:rPr>
            </w:pPr>
            <w:r w:rsidRPr="004A30BF">
              <w:rPr>
                <w:rFonts w:ascii="Calibri" w:hAnsi="Calibri" w:cs="Calibri"/>
              </w:rPr>
              <w:t>Before starting project activities.</w:t>
            </w:r>
          </w:p>
          <w:p w14:paraId="4481C67F" w14:textId="05C67F50" w:rsidR="00232BE9" w:rsidRPr="004A30BF" w:rsidRDefault="00037AA7" w:rsidP="00037AA7">
            <w:pPr>
              <w:jc w:val="both"/>
              <w:rPr>
                <w:rFonts w:ascii="Calibri" w:hAnsi="Calibri" w:cs="Calibri"/>
              </w:rPr>
            </w:pPr>
            <w:r w:rsidRPr="004A30BF">
              <w:rPr>
                <w:rFonts w:ascii="Calibri" w:hAnsi="Calibri" w:cs="Calibri"/>
              </w:rPr>
              <w:t>During the implementation of the project.</w:t>
            </w:r>
          </w:p>
        </w:tc>
        <w:tc>
          <w:tcPr>
            <w:tcW w:w="4315" w:type="dxa"/>
            <w:tcBorders>
              <w:top w:val="single" w:sz="5" w:space="0" w:color="000000"/>
              <w:left w:val="single" w:sz="5" w:space="0" w:color="000000"/>
              <w:bottom w:val="single" w:sz="5" w:space="0" w:color="000000"/>
              <w:right w:val="single" w:sz="5" w:space="0" w:color="000000"/>
            </w:tcBorders>
          </w:tcPr>
          <w:p w14:paraId="7E1A0C2D" w14:textId="4876F575" w:rsidR="00232BE9" w:rsidRPr="00AC2FAE" w:rsidRDefault="0031026F" w:rsidP="008D4D54">
            <w:pPr>
              <w:spacing w:before="9" w:line="260" w:lineRule="exact"/>
              <w:jc w:val="both"/>
              <w:rPr>
                <w:rFonts w:ascii="Calibri" w:hAnsi="Calibri" w:cs="Calibri"/>
                <w:iCs/>
                <w:lang w:val="pt-PT"/>
              </w:rPr>
            </w:pPr>
            <w:r>
              <w:rPr>
                <w:rFonts w:ascii="Calibri" w:eastAsia="Calibri" w:hAnsi="Calibri" w:cs="Calibri"/>
                <w:iCs/>
                <w:spacing w:val="-2"/>
                <w:position w:val="1"/>
                <w:lang w:val="pt-PT"/>
              </w:rPr>
              <w:t>PIU</w:t>
            </w:r>
            <w:r w:rsidR="001772B1" w:rsidRPr="001772B1">
              <w:rPr>
                <w:rFonts w:ascii="Calibri" w:eastAsia="Calibri" w:hAnsi="Calibri" w:cs="Calibri"/>
                <w:iCs/>
                <w:spacing w:val="-2"/>
                <w:position w:val="1"/>
                <w:lang w:val="pt-PT"/>
              </w:rPr>
              <w:t>/Contractors</w:t>
            </w:r>
          </w:p>
          <w:p w14:paraId="41A8D991" w14:textId="4D3F04C5" w:rsidR="00232BE9" w:rsidRPr="00AC2FAE" w:rsidRDefault="00232BE9" w:rsidP="008D4D54">
            <w:pPr>
              <w:spacing w:before="5" w:line="260" w:lineRule="exact"/>
              <w:jc w:val="both"/>
              <w:rPr>
                <w:rFonts w:ascii="Calibri" w:hAnsi="Calibri" w:cs="Calibri"/>
                <w:iCs/>
                <w:lang w:val="pt-PT"/>
              </w:rPr>
            </w:pPr>
          </w:p>
        </w:tc>
      </w:tr>
      <w:tr w:rsidR="00232BE9" w:rsidRPr="00AC2FAE" w14:paraId="6355FA2C" w14:textId="77777777" w:rsidTr="00EE032C">
        <w:tc>
          <w:tcPr>
            <w:tcW w:w="846" w:type="dxa"/>
            <w:tcBorders>
              <w:top w:val="single" w:sz="4" w:space="0" w:color="auto"/>
              <w:left w:val="single" w:sz="4" w:space="0" w:color="auto"/>
              <w:bottom w:val="single" w:sz="4" w:space="0" w:color="auto"/>
              <w:right w:val="single" w:sz="4" w:space="0" w:color="auto"/>
            </w:tcBorders>
          </w:tcPr>
          <w:p w14:paraId="3E74C2E3" w14:textId="5E4D1AD9" w:rsidR="00232BE9" w:rsidRPr="00AC2FAE" w:rsidRDefault="00232BE9" w:rsidP="002F34C8">
            <w:pPr>
              <w:rPr>
                <w:rFonts w:ascii="Calibri" w:eastAsia="Calibri" w:hAnsi="Calibri" w:cs="Calibri"/>
                <w:spacing w:val="-2"/>
                <w:position w:val="1"/>
                <w:lang w:val="pt-PT"/>
              </w:rPr>
            </w:pPr>
            <w:r w:rsidRPr="00AC2FAE">
              <w:rPr>
                <w:rFonts w:ascii="Calibri" w:eastAsia="Calibri" w:hAnsi="Calibri" w:cs="Calibri"/>
                <w:spacing w:val="-2"/>
                <w:position w:val="1"/>
                <w:lang w:val="pt-PT"/>
              </w:rPr>
              <w:t>2.6</w:t>
            </w:r>
          </w:p>
        </w:tc>
        <w:tc>
          <w:tcPr>
            <w:tcW w:w="4639" w:type="dxa"/>
            <w:tcBorders>
              <w:top w:val="single" w:sz="4" w:space="0" w:color="auto"/>
              <w:left w:val="single" w:sz="4" w:space="0" w:color="auto"/>
              <w:bottom w:val="single" w:sz="4" w:space="0" w:color="auto"/>
              <w:right w:val="single" w:sz="4" w:space="0" w:color="auto"/>
            </w:tcBorders>
          </w:tcPr>
          <w:p w14:paraId="015821F8" w14:textId="6666BAC9" w:rsidR="00232BE9" w:rsidRPr="004A30BF" w:rsidRDefault="00037AA7" w:rsidP="00D56560">
            <w:pPr>
              <w:spacing w:line="260" w:lineRule="exact"/>
              <w:jc w:val="both"/>
              <w:rPr>
                <w:rFonts w:ascii="Calibri" w:eastAsia="Calibri" w:hAnsi="Calibri" w:cs="Calibri"/>
                <w:b/>
                <w:color w:val="5B9BD4"/>
                <w:spacing w:val="-1"/>
                <w:position w:val="1"/>
              </w:rPr>
            </w:pPr>
            <w:r w:rsidRPr="004A30BF">
              <w:rPr>
                <w:rFonts w:ascii="Calibri" w:eastAsia="Calibri" w:hAnsi="Calibri" w:cs="Calibri"/>
                <w:b/>
                <w:color w:val="5B9BD4"/>
                <w:spacing w:val="-1"/>
                <w:position w:val="1"/>
              </w:rPr>
              <w:t xml:space="preserve">TRAINING OF PROJECT </w:t>
            </w:r>
            <w:r w:rsidR="00D806E4" w:rsidRPr="004A30BF">
              <w:rPr>
                <w:rFonts w:ascii="Calibri" w:eastAsia="Calibri" w:hAnsi="Calibri" w:cs="Calibri"/>
                <w:b/>
                <w:color w:val="5B9BD4"/>
                <w:spacing w:val="-1"/>
                <w:position w:val="1"/>
              </w:rPr>
              <w:t>WORKERS:</w:t>
            </w:r>
            <w:r w:rsidR="00232BE9" w:rsidRPr="004A30BF">
              <w:rPr>
                <w:rFonts w:ascii="Calibri" w:eastAsia="Calibri" w:hAnsi="Calibri" w:cs="Calibri"/>
                <w:b/>
                <w:color w:val="5B9BD4"/>
                <w:spacing w:val="-1"/>
                <w:position w:val="1"/>
              </w:rPr>
              <w:t xml:space="preserve"> </w:t>
            </w:r>
          </w:p>
          <w:p w14:paraId="20655443" w14:textId="517EC879" w:rsidR="00232BE9" w:rsidRPr="004A30BF" w:rsidRDefault="001D6B93" w:rsidP="00FE64F1">
            <w:pPr>
              <w:spacing w:line="260" w:lineRule="exact"/>
              <w:jc w:val="both"/>
              <w:rPr>
                <w:rFonts w:ascii="Calibri" w:eastAsia="Calibri" w:hAnsi="Calibri" w:cs="Calibri"/>
                <w:b/>
                <w:color w:val="5B9BD4"/>
                <w:spacing w:val="-1"/>
                <w:position w:val="1"/>
              </w:rPr>
            </w:pPr>
            <w:r>
              <w:rPr>
                <w:rFonts w:ascii="Calibri" w:eastAsia="Calibri" w:hAnsi="Calibri" w:cs="Calibri"/>
                <w:bCs/>
                <w:spacing w:val="-1"/>
                <w:position w:val="1"/>
              </w:rPr>
              <w:t>The PIU</w:t>
            </w:r>
            <w:r w:rsidR="00037AA7" w:rsidRPr="004A30BF">
              <w:rPr>
                <w:rFonts w:ascii="Calibri" w:eastAsia="Calibri" w:hAnsi="Calibri" w:cs="Calibri"/>
                <w:bCs/>
                <w:spacing w:val="-1"/>
                <w:position w:val="1"/>
              </w:rPr>
              <w:t xml:space="preserve"> will arrange with the Association and project contractors to organize training for workers to ensure better risk management for local communities. The training will </w:t>
            </w:r>
            <w:r>
              <w:rPr>
                <w:rFonts w:ascii="Calibri" w:eastAsia="Calibri" w:hAnsi="Calibri" w:cs="Calibri"/>
                <w:bCs/>
                <w:spacing w:val="-1"/>
                <w:position w:val="1"/>
              </w:rPr>
              <w:t>include</w:t>
            </w:r>
            <w:r w:rsidR="00037AA7" w:rsidRPr="004A30BF">
              <w:rPr>
                <w:rFonts w:ascii="Calibri" w:eastAsia="Calibri" w:hAnsi="Calibri" w:cs="Calibri"/>
                <w:bCs/>
                <w:spacing w:val="-1"/>
                <w:position w:val="1"/>
              </w:rPr>
              <w:t xml:space="preserve"> </w:t>
            </w:r>
            <w:r>
              <w:rPr>
                <w:rFonts w:ascii="Calibri" w:eastAsia="Calibri" w:hAnsi="Calibri" w:cs="Calibri"/>
                <w:bCs/>
                <w:spacing w:val="-1"/>
                <w:position w:val="1"/>
              </w:rPr>
              <w:t>health and safety, code of conduct,</w:t>
            </w:r>
            <w:r w:rsidRPr="004A30BF">
              <w:rPr>
                <w:rFonts w:ascii="Calibri" w:eastAsia="Calibri" w:hAnsi="Calibri" w:cs="Calibri"/>
                <w:bCs/>
                <w:spacing w:val="-1"/>
                <w:position w:val="1"/>
              </w:rPr>
              <w:t xml:space="preserve"> </w:t>
            </w:r>
            <w:r>
              <w:rPr>
                <w:rFonts w:ascii="Calibri" w:eastAsia="Calibri" w:hAnsi="Calibri" w:cs="Calibri"/>
                <w:bCs/>
                <w:spacing w:val="-1"/>
                <w:position w:val="1"/>
              </w:rPr>
              <w:t>grievance</w:t>
            </w:r>
            <w:r w:rsidRPr="004A30BF">
              <w:rPr>
                <w:rFonts w:ascii="Calibri" w:eastAsia="Calibri" w:hAnsi="Calibri" w:cs="Calibri"/>
                <w:bCs/>
                <w:spacing w:val="-1"/>
                <w:position w:val="1"/>
              </w:rPr>
              <w:t xml:space="preserve"> </w:t>
            </w:r>
            <w:r>
              <w:rPr>
                <w:rFonts w:ascii="Calibri" w:eastAsia="Calibri" w:hAnsi="Calibri" w:cs="Calibri"/>
                <w:bCs/>
                <w:spacing w:val="-1"/>
                <w:position w:val="1"/>
              </w:rPr>
              <w:t>reporting and management, including GBV related grievances</w:t>
            </w:r>
            <w:r w:rsidR="00037AA7" w:rsidRPr="004A30BF">
              <w:rPr>
                <w:rFonts w:ascii="Calibri" w:eastAsia="Calibri" w:hAnsi="Calibri" w:cs="Calibri"/>
                <w:bCs/>
                <w:spacing w:val="-1"/>
                <w:position w:val="1"/>
              </w:rPr>
              <w:t xml:space="preserve">, </w:t>
            </w:r>
            <w:r>
              <w:rPr>
                <w:rFonts w:ascii="Calibri" w:eastAsia="Calibri" w:hAnsi="Calibri" w:cs="Calibri"/>
                <w:bCs/>
                <w:spacing w:val="-1"/>
                <w:position w:val="1"/>
              </w:rPr>
              <w:t xml:space="preserve">etc.  </w:t>
            </w:r>
          </w:p>
        </w:tc>
        <w:tc>
          <w:tcPr>
            <w:tcW w:w="4590" w:type="dxa"/>
            <w:tcBorders>
              <w:top w:val="single" w:sz="4" w:space="0" w:color="auto"/>
              <w:left w:val="single" w:sz="4" w:space="0" w:color="auto"/>
              <w:bottom w:val="single" w:sz="4" w:space="0" w:color="auto"/>
              <w:right w:val="single" w:sz="4" w:space="0" w:color="auto"/>
            </w:tcBorders>
          </w:tcPr>
          <w:p w14:paraId="6A5E40FD" w14:textId="5120ED25" w:rsidR="00232BE9" w:rsidRPr="004A30BF" w:rsidRDefault="00037AA7" w:rsidP="005814F8">
            <w:pPr>
              <w:jc w:val="both"/>
              <w:rPr>
                <w:rFonts w:ascii="Calibri" w:hAnsi="Calibri" w:cs="Calibri"/>
              </w:rPr>
            </w:pPr>
            <w:r w:rsidRPr="004A30BF">
              <w:rPr>
                <w:rFonts w:ascii="Calibri" w:hAnsi="Calibri" w:cs="Calibri"/>
              </w:rPr>
              <w:t>Before the start of the activities and during the implementation of the project.</w:t>
            </w:r>
          </w:p>
        </w:tc>
        <w:tc>
          <w:tcPr>
            <w:tcW w:w="4315" w:type="dxa"/>
            <w:tcBorders>
              <w:top w:val="single" w:sz="4" w:space="0" w:color="auto"/>
              <w:left w:val="single" w:sz="4" w:space="0" w:color="auto"/>
              <w:bottom w:val="single" w:sz="4" w:space="0" w:color="auto"/>
              <w:right w:val="single" w:sz="4" w:space="0" w:color="auto"/>
            </w:tcBorders>
          </w:tcPr>
          <w:p w14:paraId="32B58416" w14:textId="16B363B8" w:rsidR="00232BE9" w:rsidRPr="00AC2FAE" w:rsidRDefault="0031026F" w:rsidP="004C1335">
            <w:pPr>
              <w:jc w:val="both"/>
              <w:rPr>
                <w:rFonts w:ascii="Calibri" w:hAnsi="Calibri" w:cs="Calibri"/>
                <w:lang w:val="pt-PT"/>
              </w:rPr>
            </w:pPr>
            <w:r>
              <w:rPr>
                <w:rFonts w:ascii="Calibri" w:hAnsi="Calibri" w:cs="Calibri"/>
                <w:lang w:val="pt-PT"/>
              </w:rPr>
              <w:t>PIU</w:t>
            </w:r>
            <w:r w:rsidR="001772B1" w:rsidRPr="001772B1">
              <w:rPr>
                <w:rFonts w:ascii="Calibri" w:hAnsi="Calibri" w:cs="Calibri"/>
                <w:lang w:val="pt-PT"/>
              </w:rPr>
              <w:t>/Contractors</w:t>
            </w:r>
          </w:p>
          <w:p w14:paraId="3CF02205" w14:textId="78F35A69" w:rsidR="00232BE9" w:rsidRPr="00AC2FAE" w:rsidRDefault="00232BE9" w:rsidP="004C1335">
            <w:pPr>
              <w:jc w:val="both"/>
              <w:rPr>
                <w:rFonts w:ascii="Calibri" w:hAnsi="Calibri" w:cs="Calibri"/>
                <w:lang w:val="pt-PT"/>
              </w:rPr>
            </w:pPr>
          </w:p>
        </w:tc>
      </w:tr>
      <w:tr w:rsidR="00232BE9" w:rsidRPr="00E73F34" w14:paraId="337D5723"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F2679B" w14:textId="7F507D7B" w:rsidR="00232BE9" w:rsidRPr="00E73F34" w:rsidRDefault="007178EA" w:rsidP="005814F8">
            <w:pPr>
              <w:spacing w:before="5" w:line="260" w:lineRule="exact"/>
              <w:rPr>
                <w:rFonts w:ascii="Calibri" w:hAnsi="Calibri" w:cs="Calibri"/>
                <w:b/>
                <w:lang w:val="fr-FR"/>
              </w:rPr>
            </w:pPr>
            <w:r>
              <w:rPr>
                <w:rFonts w:ascii="Calibri" w:hAnsi="Calibri" w:cs="Calibri"/>
                <w:b/>
              </w:rPr>
              <w:t xml:space="preserve">ESS </w:t>
            </w:r>
            <w:r w:rsidR="00232BE9" w:rsidRPr="00E73F34">
              <w:rPr>
                <w:rFonts w:ascii="Calibri" w:hAnsi="Calibri" w:cs="Calibri"/>
                <w:b/>
                <w:lang w:val="fr-FR"/>
              </w:rPr>
              <w:t xml:space="preserve">3 : </w:t>
            </w:r>
            <w:r w:rsidR="00037AA7" w:rsidRPr="00037AA7">
              <w:rPr>
                <w:rFonts w:ascii="Calibri" w:hAnsi="Calibri" w:cs="Calibri"/>
                <w:b/>
                <w:lang w:val="fr-FR"/>
              </w:rPr>
              <w:t>RESOURCE EFFICIENCY, POLLUTION PREVENTION AND MANAGEMENT</w:t>
            </w:r>
          </w:p>
        </w:tc>
      </w:tr>
      <w:tr w:rsidR="00232BE9" w:rsidRPr="000216DF" w14:paraId="12C58C3B" w14:textId="77777777" w:rsidTr="00EE032C">
        <w:tc>
          <w:tcPr>
            <w:tcW w:w="846" w:type="dxa"/>
            <w:tcBorders>
              <w:top w:val="single" w:sz="4" w:space="0" w:color="auto"/>
              <w:left w:val="single" w:sz="4" w:space="0" w:color="auto"/>
              <w:bottom w:val="single" w:sz="4" w:space="0" w:color="auto"/>
              <w:right w:val="single" w:sz="4" w:space="0" w:color="auto"/>
            </w:tcBorders>
          </w:tcPr>
          <w:p w14:paraId="09C4C5F4" w14:textId="702AD452" w:rsidR="00232BE9" w:rsidRPr="00AC2FAE" w:rsidRDefault="00232BE9" w:rsidP="002F34C8">
            <w:pPr>
              <w:rPr>
                <w:rFonts w:ascii="Calibri" w:eastAsia="Calibri" w:hAnsi="Calibri" w:cs="Calibri"/>
                <w:spacing w:val="-2"/>
                <w:position w:val="1"/>
                <w:lang w:val="pt-PT"/>
              </w:rPr>
            </w:pPr>
            <w:r w:rsidRPr="00AC2FAE">
              <w:rPr>
                <w:rFonts w:ascii="Calibri" w:eastAsia="Calibri" w:hAnsi="Calibri" w:cs="Calibri"/>
                <w:spacing w:val="-2"/>
                <w:position w:val="1"/>
                <w:lang w:val="pt-PT"/>
              </w:rPr>
              <w:t>3.1.</w:t>
            </w:r>
          </w:p>
        </w:tc>
        <w:tc>
          <w:tcPr>
            <w:tcW w:w="4639" w:type="dxa"/>
            <w:tcBorders>
              <w:top w:val="single" w:sz="4" w:space="0" w:color="auto"/>
              <w:left w:val="single" w:sz="4" w:space="0" w:color="auto"/>
              <w:bottom w:val="single" w:sz="4" w:space="0" w:color="auto"/>
              <w:right w:val="single" w:sz="4" w:space="0" w:color="auto"/>
            </w:tcBorders>
          </w:tcPr>
          <w:p w14:paraId="56955AB3" w14:textId="5B3DEDA9" w:rsidR="00232BE9" w:rsidRPr="004A30BF" w:rsidRDefault="00037AA7" w:rsidP="00D56560">
            <w:pPr>
              <w:spacing w:before="1"/>
              <w:ind w:right="486"/>
              <w:jc w:val="both"/>
              <w:rPr>
                <w:rFonts w:ascii="Calibri" w:eastAsia="Calibri" w:hAnsi="Calibri" w:cs="Calibri"/>
                <w:b/>
                <w:color w:val="4471C4"/>
                <w:spacing w:val="-2"/>
              </w:rPr>
            </w:pPr>
            <w:r w:rsidRPr="004A30BF">
              <w:rPr>
                <w:rFonts w:ascii="Calibri" w:eastAsia="Calibri" w:hAnsi="Calibri" w:cs="Calibri"/>
                <w:b/>
                <w:color w:val="4471C4"/>
                <w:spacing w:val="-2"/>
              </w:rPr>
              <w:t xml:space="preserve">WASTE AND HAZARDOUS MATERIALS </w:t>
            </w:r>
            <w:r w:rsidR="00D806E4" w:rsidRPr="004A30BF">
              <w:rPr>
                <w:rFonts w:ascii="Calibri" w:eastAsia="Calibri" w:hAnsi="Calibri" w:cs="Calibri"/>
                <w:b/>
                <w:color w:val="4471C4"/>
                <w:spacing w:val="-2"/>
              </w:rPr>
              <w:t>MANAGEMENT:</w:t>
            </w:r>
            <w:r w:rsidR="00232BE9" w:rsidRPr="004A30BF">
              <w:rPr>
                <w:rFonts w:ascii="Calibri" w:eastAsia="Calibri" w:hAnsi="Calibri" w:cs="Calibri"/>
                <w:b/>
                <w:color w:val="4471C4"/>
                <w:spacing w:val="-2"/>
              </w:rPr>
              <w:t xml:space="preserve"> </w:t>
            </w:r>
          </w:p>
          <w:p w14:paraId="5CEAC5FB" w14:textId="51DEE096" w:rsidR="00232BE9" w:rsidRPr="004A30BF" w:rsidRDefault="00FE64F1" w:rsidP="007178EA">
            <w:pPr>
              <w:spacing w:before="1"/>
              <w:ind w:right="486"/>
              <w:jc w:val="both"/>
              <w:rPr>
                <w:rFonts w:ascii="Calibri" w:eastAsia="Calibri" w:hAnsi="Calibri" w:cs="Calibri"/>
                <w:spacing w:val="-1"/>
                <w:position w:val="1"/>
              </w:rPr>
            </w:pPr>
            <w:r>
              <w:rPr>
                <w:rFonts w:ascii="Calibri" w:eastAsia="Calibri" w:hAnsi="Calibri" w:cs="Calibri"/>
                <w:spacing w:val="-1"/>
                <w:position w:val="1"/>
              </w:rPr>
              <w:t xml:space="preserve">The </w:t>
            </w:r>
            <w:r w:rsidR="00037AA7" w:rsidRPr="004A30BF">
              <w:rPr>
                <w:rFonts w:ascii="Calibri" w:eastAsia="Calibri" w:hAnsi="Calibri" w:cs="Calibri"/>
                <w:spacing w:val="-1"/>
                <w:position w:val="1"/>
              </w:rPr>
              <w:t xml:space="preserve">MICE will ensure that the project contractors develop and implement the waste and hazardous materials management plan (common waste and construction waste) as required by the ESMP (in preparation) under </w:t>
            </w:r>
            <w:r w:rsidR="007178EA">
              <w:rPr>
                <w:rFonts w:ascii="Calibri" w:eastAsia="Calibri" w:hAnsi="Calibri" w:cs="Calibri"/>
                <w:spacing w:val="-1"/>
                <w:position w:val="1"/>
              </w:rPr>
              <w:t>a</w:t>
            </w:r>
            <w:r w:rsidR="007178EA" w:rsidRPr="004A30BF">
              <w:rPr>
                <w:rFonts w:ascii="Calibri" w:eastAsia="Calibri" w:hAnsi="Calibri" w:cs="Calibri"/>
                <w:spacing w:val="-1"/>
                <w:position w:val="1"/>
              </w:rPr>
              <w:t xml:space="preserve">ctions </w:t>
            </w:r>
            <w:r w:rsidR="00037AA7" w:rsidRPr="004A30BF">
              <w:rPr>
                <w:rFonts w:ascii="Calibri" w:eastAsia="Calibri" w:hAnsi="Calibri" w:cs="Calibri"/>
                <w:spacing w:val="-1"/>
                <w:position w:val="1"/>
              </w:rPr>
              <w:t>1.2 and 1.3 above</w:t>
            </w:r>
            <w:r w:rsidR="00232BE9" w:rsidRPr="004A30BF">
              <w:rPr>
                <w:rFonts w:ascii="Calibri" w:eastAsia="Calibri" w:hAnsi="Calibri" w:cs="Calibri"/>
                <w:spacing w:val="-1"/>
                <w:position w:val="1"/>
              </w:rPr>
              <w:t>.</w:t>
            </w:r>
          </w:p>
        </w:tc>
        <w:tc>
          <w:tcPr>
            <w:tcW w:w="4590" w:type="dxa"/>
            <w:tcBorders>
              <w:top w:val="single" w:sz="4" w:space="0" w:color="auto"/>
              <w:left w:val="single" w:sz="4" w:space="0" w:color="auto"/>
              <w:bottom w:val="single" w:sz="4" w:space="0" w:color="auto"/>
              <w:right w:val="single" w:sz="4" w:space="0" w:color="auto"/>
            </w:tcBorders>
          </w:tcPr>
          <w:p w14:paraId="35BA0BB2" w14:textId="68FD9B35" w:rsidR="00232BE9" w:rsidRPr="004A30BF" w:rsidRDefault="00037AA7" w:rsidP="001F2BD6">
            <w:pPr>
              <w:rPr>
                <w:rFonts w:ascii="Calibri" w:hAnsi="Calibri" w:cs="Calibri"/>
              </w:rPr>
            </w:pPr>
            <w:r w:rsidRPr="004A30BF">
              <w:rPr>
                <w:rFonts w:ascii="Calibri" w:hAnsi="Calibri" w:cs="Calibri"/>
              </w:rPr>
              <w:t>Prior to the start of the work and maintained during the implementation of the project</w:t>
            </w:r>
            <w:r w:rsidR="00232BE9" w:rsidRPr="004A30BF">
              <w:rPr>
                <w:rFonts w:ascii="Calibri" w:hAnsi="Calibri" w:cs="Calibri"/>
              </w:rPr>
              <w:t xml:space="preserve">. </w:t>
            </w:r>
          </w:p>
        </w:tc>
        <w:tc>
          <w:tcPr>
            <w:tcW w:w="4315" w:type="dxa"/>
            <w:tcBorders>
              <w:top w:val="single" w:sz="4" w:space="0" w:color="auto"/>
              <w:left w:val="single" w:sz="4" w:space="0" w:color="auto"/>
              <w:bottom w:val="single" w:sz="4" w:space="0" w:color="auto"/>
              <w:right w:val="single" w:sz="4" w:space="0" w:color="auto"/>
            </w:tcBorders>
          </w:tcPr>
          <w:p w14:paraId="3D5F7984" w14:textId="42BFAFF0" w:rsidR="00232BE9" w:rsidRPr="008B68C5" w:rsidRDefault="0031026F" w:rsidP="007016D9">
            <w:pPr>
              <w:spacing w:before="5" w:line="260" w:lineRule="exact"/>
              <w:rPr>
                <w:rFonts w:ascii="Calibri" w:hAnsi="Calibri" w:cs="Calibri"/>
              </w:rPr>
            </w:pPr>
            <w:r w:rsidRPr="008B68C5">
              <w:rPr>
                <w:rFonts w:ascii="Calibri" w:hAnsi="Calibri" w:cs="Calibri"/>
              </w:rPr>
              <w:t>PIU</w:t>
            </w:r>
            <w:r w:rsidR="001772B1" w:rsidRPr="008B68C5">
              <w:rPr>
                <w:rFonts w:ascii="Calibri" w:hAnsi="Calibri" w:cs="Calibri"/>
              </w:rPr>
              <w:t>/external investor, project contractors</w:t>
            </w:r>
          </w:p>
        </w:tc>
      </w:tr>
      <w:tr w:rsidR="00232BE9" w:rsidRPr="002140BA" w14:paraId="7E23CE62"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40204B" w14:textId="376C5EC3" w:rsidR="00232BE9" w:rsidRPr="004A30BF" w:rsidRDefault="007178EA" w:rsidP="002F34C8">
            <w:pPr>
              <w:spacing w:before="5" w:line="260" w:lineRule="exact"/>
              <w:rPr>
                <w:rFonts w:ascii="Calibri" w:hAnsi="Calibri" w:cs="Calibri"/>
                <w:b/>
                <w:bCs/>
              </w:rPr>
            </w:pPr>
            <w:r>
              <w:rPr>
                <w:rFonts w:ascii="Calibri" w:hAnsi="Calibri" w:cs="Calibri"/>
                <w:b/>
              </w:rPr>
              <w:t xml:space="preserve">ESS </w:t>
            </w:r>
            <w:r w:rsidR="00232BE9" w:rsidRPr="004A30BF">
              <w:rPr>
                <w:rFonts w:ascii="Calibri" w:hAnsi="Calibri" w:cs="Calibri"/>
                <w:b/>
                <w:bCs/>
              </w:rPr>
              <w:t xml:space="preserve">4 : </w:t>
            </w:r>
            <w:r w:rsidR="002140BA" w:rsidRPr="004A30BF">
              <w:rPr>
                <w:rFonts w:ascii="Calibri" w:hAnsi="Calibri" w:cs="Calibri"/>
                <w:b/>
                <w:bCs/>
              </w:rPr>
              <w:t>COMMUNITY HEALTH AND SAFETY</w:t>
            </w:r>
          </w:p>
        </w:tc>
      </w:tr>
      <w:tr w:rsidR="00232BE9" w:rsidRPr="00AA0E90" w14:paraId="12E840E8" w14:textId="77777777" w:rsidTr="00EE032C">
        <w:tc>
          <w:tcPr>
            <w:tcW w:w="846" w:type="dxa"/>
            <w:tcBorders>
              <w:top w:val="single" w:sz="4" w:space="0" w:color="auto"/>
              <w:left w:val="single" w:sz="4" w:space="0" w:color="auto"/>
              <w:bottom w:val="single" w:sz="4" w:space="0" w:color="auto"/>
              <w:right w:val="single" w:sz="4" w:space="0" w:color="auto"/>
            </w:tcBorders>
          </w:tcPr>
          <w:p w14:paraId="6C1D818D" w14:textId="79659821" w:rsidR="00232BE9" w:rsidRPr="00AC2FAE" w:rsidRDefault="00232BE9" w:rsidP="004C1335">
            <w:pPr>
              <w:rPr>
                <w:rFonts w:ascii="Calibri" w:eastAsia="Calibri" w:hAnsi="Calibri" w:cs="Calibri"/>
                <w:spacing w:val="-2"/>
                <w:position w:val="1"/>
                <w:lang w:val="pt-PT"/>
              </w:rPr>
            </w:pPr>
            <w:r w:rsidRPr="00AC2FAE">
              <w:rPr>
                <w:rFonts w:ascii="Calibri" w:eastAsia="Calibri" w:hAnsi="Calibri" w:cs="Calibri"/>
                <w:spacing w:val="-2"/>
                <w:position w:val="1"/>
                <w:lang w:val="pt-PT"/>
              </w:rPr>
              <w:lastRenderedPageBreak/>
              <w:t>4.1.</w:t>
            </w:r>
          </w:p>
        </w:tc>
        <w:tc>
          <w:tcPr>
            <w:tcW w:w="4639" w:type="dxa"/>
            <w:tcBorders>
              <w:top w:val="single" w:sz="5" w:space="0" w:color="000000"/>
              <w:left w:val="single" w:sz="5" w:space="0" w:color="000000"/>
              <w:bottom w:val="single" w:sz="5" w:space="0" w:color="000000"/>
              <w:right w:val="single" w:sz="5" w:space="0" w:color="000000"/>
            </w:tcBorders>
          </w:tcPr>
          <w:p w14:paraId="73B507A1" w14:textId="551710FB" w:rsidR="00232BE9" w:rsidRPr="004A30BF" w:rsidRDefault="002140BA" w:rsidP="00091808">
            <w:pPr>
              <w:spacing w:line="260" w:lineRule="exact"/>
              <w:jc w:val="both"/>
              <w:rPr>
                <w:rFonts w:ascii="Calibri" w:eastAsia="Calibri" w:hAnsi="Calibri" w:cs="Calibri"/>
                <w:b/>
                <w:color w:val="4471C4"/>
                <w:spacing w:val="-2"/>
              </w:rPr>
            </w:pPr>
            <w:r w:rsidRPr="004A30BF">
              <w:rPr>
                <w:rFonts w:ascii="Calibri" w:eastAsia="Calibri" w:hAnsi="Calibri" w:cs="Calibri"/>
                <w:b/>
                <w:color w:val="4471C4"/>
              </w:rPr>
              <w:t xml:space="preserve">ROAD SAFETY AND </w:t>
            </w:r>
            <w:r w:rsidR="00D806E4" w:rsidRPr="004A30BF">
              <w:rPr>
                <w:rFonts w:ascii="Calibri" w:eastAsia="Calibri" w:hAnsi="Calibri" w:cs="Calibri"/>
                <w:b/>
                <w:color w:val="4471C4"/>
              </w:rPr>
              <w:t>TRAFFIC:</w:t>
            </w:r>
            <w:r w:rsidR="00232BE9" w:rsidRPr="004A30BF">
              <w:rPr>
                <w:rFonts w:ascii="Calibri" w:eastAsia="Calibri" w:hAnsi="Calibri" w:cs="Calibri"/>
                <w:b/>
                <w:color w:val="4471C4"/>
              </w:rPr>
              <w:t xml:space="preserve"> </w:t>
            </w:r>
          </w:p>
          <w:p w14:paraId="4464EE4F" w14:textId="34B6FD98" w:rsidR="002140BA" w:rsidRPr="004A30BF" w:rsidRDefault="00FE64F1" w:rsidP="002140BA">
            <w:pPr>
              <w:spacing w:line="260" w:lineRule="exact"/>
              <w:jc w:val="both"/>
              <w:rPr>
                <w:rFonts w:ascii="Calibri" w:eastAsia="Calibri" w:hAnsi="Calibri" w:cs="Calibri"/>
                <w:color w:val="000000"/>
              </w:rPr>
            </w:pPr>
            <w:r>
              <w:rPr>
                <w:rFonts w:ascii="Calibri" w:eastAsia="Calibri" w:hAnsi="Calibri" w:cs="Calibri"/>
                <w:color w:val="000000"/>
              </w:rPr>
              <w:t xml:space="preserve">The </w:t>
            </w:r>
            <w:r w:rsidR="002140BA" w:rsidRPr="004A30BF">
              <w:rPr>
                <w:rFonts w:ascii="Calibri" w:eastAsia="Calibri" w:hAnsi="Calibri" w:cs="Calibri"/>
                <w:color w:val="000000"/>
              </w:rPr>
              <w:t>MICE will ensure that the project contractors develop and implement road safety plans, in particular a traffic plan for construction equipment (if required).</w:t>
            </w:r>
          </w:p>
          <w:p w14:paraId="42FFFCA0" w14:textId="6F172590" w:rsidR="00232BE9" w:rsidRPr="004A30BF" w:rsidRDefault="002140BA" w:rsidP="002140BA">
            <w:pPr>
              <w:spacing w:line="260" w:lineRule="exact"/>
              <w:jc w:val="both"/>
              <w:rPr>
                <w:rFonts w:ascii="Calibri" w:eastAsia="Calibri" w:hAnsi="Calibri" w:cs="Calibri"/>
                <w:b/>
                <w:color w:val="5B9BD4"/>
                <w:spacing w:val="-1"/>
                <w:position w:val="1"/>
              </w:rPr>
            </w:pPr>
            <w:r w:rsidRPr="004A30BF">
              <w:rPr>
                <w:rFonts w:ascii="Calibri" w:eastAsia="Calibri" w:hAnsi="Calibri" w:cs="Calibri"/>
                <w:color w:val="000000"/>
              </w:rPr>
              <w:t>MICE will ensure that the project contractors implement properly prepared and marked access routes to the shipyards.</w:t>
            </w:r>
          </w:p>
        </w:tc>
        <w:tc>
          <w:tcPr>
            <w:tcW w:w="4590" w:type="dxa"/>
            <w:tcBorders>
              <w:top w:val="single" w:sz="5" w:space="0" w:color="000000"/>
              <w:left w:val="single" w:sz="5" w:space="0" w:color="000000"/>
              <w:bottom w:val="single" w:sz="5" w:space="0" w:color="000000"/>
              <w:right w:val="single" w:sz="5" w:space="0" w:color="000000"/>
            </w:tcBorders>
          </w:tcPr>
          <w:p w14:paraId="718B7072" w14:textId="5FFAEF3F" w:rsidR="00232BE9" w:rsidRPr="004A30BF" w:rsidRDefault="002140BA" w:rsidP="001F2BD6">
            <w:pPr>
              <w:rPr>
                <w:rFonts w:ascii="Calibri" w:hAnsi="Calibri" w:cs="Calibri"/>
                <w:iCs/>
              </w:rPr>
            </w:pPr>
            <w:r w:rsidRPr="004A30BF">
              <w:rPr>
                <w:rFonts w:ascii="Calibri" w:eastAsia="Calibri" w:hAnsi="Calibri" w:cs="Calibri"/>
                <w:iCs/>
                <w:spacing w:val="2"/>
              </w:rPr>
              <w:t>Prior to the start of the work and maintained during the implementation of the project</w:t>
            </w:r>
          </w:p>
        </w:tc>
        <w:tc>
          <w:tcPr>
            <w:tcW w:w="4315" w:type="dxa"/>
            <w:tcBorders>
              <w:top w:val="single" w:sz="5" w:space="0" w:color="000000"/>
              <w:left w:val="single" w:sz="5" w:space="0" w:color="000000"/>
              <w:bottom w:val="single" w:sz="5" w:space="0" w:color="000000"/>
              <w:right w:val="single" w:sz="5" w:space="0" w:color="000000"/>
            </w:tcBorders>
          </w:tcPr>
          <w:p w14:paraId="35786CD0" w14:textId="537C21FA" w:rsidR="001772B1" w:rsidRPr="00F3058B" w:rsidRDefault="0031026F" w:rsidP="001772B1">
            <w:pPr>
              <w:spacing w:before="5"/>
              <w:jc w:val="both"/>
              <w:rPr>
                <w:rFonts w:ascii="Calibri" w:eastAsia="Calibri" w:hAnsi="Calibri" w:cs="Calibri"/>
                <w:iCs/>
                <w:spacing w:val="2"/>
                <w:lang w:val="en-GB"/>
              </w:rPr>
            </w:pPr>
            <w:r>
              <w:rPr>
                <w:rFonts w:ascii="Calibri" w:eastAsia="Calibri" w:hAnsi="Calibri" w:cs="Calibri"/>
                <w:iCs/>
                <w:spacing w:val="2"/>
                <w:lang w:val="en-GB"/>
              </w:rPr>
              <w:t>PIU</w:t>
            </w:r>
            <w:r w:rsidR="001772B1" w:rsidRPr="00F3058B">
              <w:rPr>
                <w:rFonts w:ascii="Calibri" w:eastAsia="Calibri" w:hAnsi="Calibri" w:cs="Calibri"/>
                <w:iCs/>
                <w:spacing w:val="2"/>
                <w:lang w:val="en-GB"/>
              </w:rPr>
              <w:t xml:space="preserve"> / External Funding</w:t>
            </w:r>
          </w:p>
          <w:p w14:paraId="6B37615A" w14:textId="67F34AC2" w:rsidR="00232BE9" w:rsidRPr="00F3058B" w:rsidRDefault="001772B1" w:rsidP="001772B1">
            <w:pPr>
              <w:spacing w:line="260" w:lineRule="exact"/>
              <w:jc w:val="both"/>
              <w:rPr>
                <w:rFonts w:ascii="Calibri" w:eastAsia="Calibri" w:hAnsi="Calibri" w:cs="Calibri"/>
                <w:iCs/>
                <w:lang w:val="en-GB"/>
              </w:rPr>
            </w:pPr>
            <w:r w:rsidRPr="00F3058B">
              <w:rPr>
                <w:rFonts w:ascii="Calibri" w:eastAsia="Calibri" w:hAnsi="Calibri" w:cs="Calibri"/>
                <w:iCs/>
                <w:spacing w:val="2"/>
                <w:lang w:val="en-GB"/>
              </w:rPr>
              <w:t>Inspection team</w:t>
            </w:r>
          </w:p>
          <w:p w14:paraId="469EA704" w14:textId="77777777" w:rsidR="00232BE9" w:rsidRPr="00F3058B" w:rsidRDefault="00232BE9" w:rsidP="004C1335">
            <w:pPr>
              <w:spacing w:before="9" w:line="260" w:lineRule="exact"/>
              <w:jc w:val="both"/>
              <w:rPr>
                <w:rFonts w:ascii="Calibri" w:hAnsi="Calibri" w:cs="Calibri"/>
                <w:iCs/>
                <w:lang w:val="en-GB"/>
              </w:rPr>
            </w:pPr>
          </w:p>
          <w:p w14:paraId="0D65BBF4" w14:textId="02ECD83D" w:rsidR="00232BE9" w:rsidRPr="00F3058B" w:rsidRDefault="00232BE9" w:rsidP="004C1335">
            <w:pPr>
              <w:spacing w:before="5" w:line="260" w:lineRule="exact"/>
              <w:jc w:val="both"/>
              <w:rPr>
                <w:rFonts w:ascii="Calibri" w:hAnsi="Calibri" w:cs="Calibri"/>
                <w:iCs/>
                <w:lang w:val="en-GB"/>
              </w:rPr>
            </w:pPr>
          </w:p>
        </w:tc>
      </w:tr>
      <w:tr w:rsidR="00232BE9" w:rsidRPr="00AC2FAE" w14:paraId="3B4D9DF4" w14:textId="77777777" w:rsidTr="00EE032C">
        <w:tc>
          <w:tcPr>
            <w:tcW w:w="846" w:type="dxa"/>
            <w:tcBorders>
              <w:top w:val="single" w:sz="4" w:space="0" w:color="auto"/>
              <w:left w:val="single" w:sz="4" w:space="0" w:color="auto"/>
              <w:bottom w:val="single" w:sz="4" w:space="0" w:color="auto"/>
              <w:right w:val="single" w:sz="4" w:space="0" w:color="auto"/>
            </w:tcBorders>
          </w:tcPr>
          <w:p w14:paraId="2EA2FEC9" w14:textId="497C5BCF" w:rsidR="00232BE9" w:rsidRPr="00F3058B" w:rsidRDefault="00391C09" w:rsidP="00F30CCB">
            <w:pPr>
              <w:rPr>
                <w:rFonts w:ascii="Calibri" w:eastAsia="Calibri" w:hAnsi="Calibri" w:cs="Calibri"/>
                <w:spacing w:val="-2"/>
                <w:position w:val="1"/>
                <w:lang w:val="en-GB"/>
              </w:rPr>
            </w:pPr>
            <w:r>
              <w:rPr>
                <w:rFonts w:ascii="Calibri" w:eastAsia="Calibri" w:hAnsi="Calibri" w:cs="Calibri"/>
                <w:spacing w:val="-2"/>
                <w:position w:val="1"/>
                <w:lang w:val="en-GB"/>
              </w:rPr>
              <w:t>4.2</w:t>
            </w:r>
          </w:p>
        </w:tc>
        <w:tc>
          <w:tcPr>
            <w:tcW w:w="4639" w:type="dxa"/>
            <w:tcBorders>
              <w:top w:val="single" w:sz="5" w:space="0" w:color="000000"/>
              <w:left w:val="single" w:sz="5" w:space="0" w:color="000000"/>
              <w:bottom w:val="single" w:sz="5" w:space="0" w:color="000000"/>
              <w:right w:val="single" w:sz="5" w:space="0" w:color="000000"/>
            </w:tcBorders>
          </w:tcPr>
          <w:p w14:paraId="3DC9BDD8" w14:textId="70F34885" w:rsidR="00232BE9" w:rsidRPr="004A30BF" w:rsidRDefault="002140BA" w:rsidP="008324BC">
            <w:pPr>
              <w:spacing w:line="260" w:lineRule="exact"/>
              <w:jc w:val="both"/>
              <w:rPr>
                <w:rFonts w:ascii="Calibri" w:eastAsia="Calibri" w:hAnsi="Calibri" w:cs="Calibri"/>
                <w:b/>
                <w:color w:val="4471C4"/>
                <w:spacing w:val="48"/>
                <w:position w:val="1"/>
              </w:rPr>
            </w:pPr>
            <w:r w:rsidRPr="004A30BF">
              <w:rPr>
                <w:rFonts w:ascii="Calibri" w:eastAsia="Calibri" w:hAnsi="Calibri" w:cs="Calibri"/>
                <w:b/>
                <w:color w:val="4471C4"/>
                <w:position w:val="1"/>
              </w:rPr>
              <w:t xml:space="preserve">COMMUNITY HEALTH AND </w:t>
            </w:r>
            <w:r w:rsidR="00D806E4" w:rsidRPr="004A30BF">
              <w:rPr>
                <w:rFonts w:ascii="Calibri" w:eastAsia="Calibri" w:hAnsi="Calibri" w:cs="Calibri"/>
                <w:b/>
                <w:color w:val="4471C4"/>
                <w:position w:val="1"/>
              </w:rPr>
              <w:t>SAFETY:</w:t>
            </w:r>
            <w:r w:rsidR="00232BE9" w:rsidRPr="004A30BF">
              <w:rPr>
                <w:rFonts w:ascii="Calibri" w:eastAsia="Calibri" w:hAnsi="Calibri" w:cs="Calibri"/>
                <w:b/>
                <w:color w:val="4471C4"/>
                <w:position w:val="1"/>
              </w:rPr>
              <w:t xml:space="preserve"> </w:t>
            </w:r>
          </w:p>
          <w:p w14:paraId="3E153019" w14:textId="64F88B78" w:rsidR="00232BE9" w:rsidRPr="004A30BF" w:rsidRDefault="00FE64F1" w:rsidP="007178EA">
            <w:pPr>
              <w:spacing w:line="260" w:lineRule="exact"/>
              <w:jc w:val="both"/>
              <w:rPr>
                <w:rFonts w:ascii="Calibri" w:eastAsia="Calibri" w:hAnsi="Calibri" w:cs="Calibri"/>
                <w:b/>
                <w:color w:val="4471C4"/>
                <w:position w:val="1"/>
              </w:rPr>
            </w:pPr>
            <w:r>
              <w:rPr>
                <w:rFonts w:ascii="Calibri" w:eastAsia="Calibri" w:hAnsi="Calibri" w:cs="Calibri"/>
                <w:color w:val="000000"/>
                <w:position w:val="1"/>
              </w:rPr>
              <w:t xml:space="preserve">The </w:t>
            </w:r>
            <w:r w:rsidR="002140BA" w:rsidRPr="004A30BF">
              <w:rPr>
                <w:rFonts w:ascii="Calibri" w:eastAsia="Calibri" w:hAnsi="Calibri" w:cs="Calibri"/>
                <w:color w:val="000000"/>
                <w:position w:val="1"/>
              </w:rPr>
              <w:t xml:space="preserve">MICE will ensure that project contractors develop and implement measures and actions to assess and manage specific risks and impacts to the community arising from project activities, including those related to the presence of project workers and any risks related to labor recruitment as required in the ESMP (in preparation) in </w:t>
            </w:r>
            <w:r w:rsidR="007178EA">
              <w:rPr>
                <w:rFonts w:ascii="Calibri" w:eastAsia="Calibri" w:hAnsi="Calibri" w:cs="Calibri"/>
                <w:color w:val="000000"/>
                <w:position w:val="1"/>
              </w:rPr>
              <w:t>a</w:t>
            </w:r>
            <w:r w:rsidR="007178EA" w:rsidRPr="004A30BF">
              <w:rPr>
                <w:rFonts w:ascii="Calibri" w:eastAsia="Calibri" w:hAnsi="Calibri" w:cs="Calibri"/>
                <w:color w:val="000000"/>
                <w:position w:val="1"/>
              </w:rPr>
              <w:t xml:space="preserve">ctions </w:t>
            </w:r>
            <w:r w:rsidR="002140BA" w:rsidRPr="004A30BF">
              <w:rPr>
                <w:rFonts w:ascii="Calibri" w:eastAsia="Calibri" w:hAnsi="Calibri" w:cs="Calibri"/>
                <w:color w:val="000000"/>
                <w:position w:val="1"/>
              </w:rPr>
              <w:t>1.2 and 1.3 above.</w:t>
            </w:r>
          </w:p>
        </w:tc>
        <w:tc>
          <w:tcPr>
            <w:tcW w:w="4590" w:type="dxa"/>
            <w:tcBorders>
              <w:top w:val="single" w:sz="5" w:space="0" w:color="000000"/>
              <w:left w:val="single" w:sz="5" w:space="0" w:color="000000"/>
              <w:bottom w:val="single" w:sz="5" w:space="0" w:color="000000"/>
              <w:right w:val="single" w:sz="5" w:space="0" w:color="000000"/>
            </w:tcBorders>
          </w:tcPr>
          <w:p w14:paraId="4DE30912" w14:textId="5674A9C6" w:rsidR="00232BE9" w:rsidRPr="004A30BF" w:rsidRDefault="002140BA" w:rsidP="00720554">
            <w:pPr>
              <w:rPr>
                <w:rFonts w:ascii="Calibri" w:eastAsia="Calibri" w:hAnsi="Calibri" w:cs="Calibri"/>
              </w:rPr>
            </w:pPr>
            <w:r w:rsidRPr="00720554">
              <w:rPr>
                <w:rFonts w:ascii="Calibri" w:eastAsia="Calibri" w:hAnsi="Calibri" w:cs="Calibri"/>
                <w:iCs/>
                <w:spacing w:val="2"/>
              </w:rPr>
              <w:t>In the execution phase of the work and maintained during the implementation of the project.</w:t>
            </w:r>
          </w:p>
        </w:tc>
        <w:tc>
          <w:tcPr>
            <w:tcW w:w="4315" w:type="dxa"/>
            <w:tcBorders>
              <w:top w:val="single" w:sz="5" w:space="0" w:color="000000"/>
              <w:left w:val="single" w:sz="5" w:space="0" w:color="000000"/>
              <w:bottom w:val="single" w:sz="5" w:space="0" w:color="000000"/>
              <w:right w:val="single" w:sz="5" w:space="0" w:color="000000"/>
            </w:tcBorders>
          </w:tcPr>
          <w:p w14:paraId="1E444696" w14:textId="42B02E9F" w:rsidR="00232BE9" w:rsidRPr="004A30BF" w:rsidRDefault="0032321F" w:rsidP="00F30CCB">
            <w:pPr>
              <w:spacing w:line="260" w:lineRule="exact"/>
              <w:jc w:val="both"/>
              <w:rPr>
                <w:rFonts w:ascii="Calibri" w:eastAsia="Calibri" w:hAnsi="Calibri" w:cs="Calibri"/>
              </w:rPr>
            </w:pPr>
            <w:r w:rsidRPr="004A30BF">
              <w:rPr>
                <w:rFonts w:ascii="Calibri" w:eastAsia="Calibri" w:hAnsi="Calibri" w:cs="Calibri"/>
                <w:position w:val="1"/>
              </w:rPr>
              <w:t xml:space="preserve"> </w:t>
            </w:r>
            <w:r w:rsidR="0031026F">
              <w:rPr>
                <w:rFonts w:ascii="Calibri" w:eastAsia="Calibri" w:hAnsi="Calibri" w:cs="Calibri"/>
                <w:position w:val="1"/>
              </w:rPr>
              <w:t>PIU</w:t>
            </w:r>
            <w:r w:rsidRPr="004A30BF">
              <w:rPr>
                <w:rFonts w:ascii="Calibri" w:eastAsia="Calibri" w:hAnsi="Calibri" w:cs="Calibri"/>
                <w:position w:val="1"/>
              </w:rPr>
              <w:t>/</w:t>
            </w:r>
            <w:r w:rsidR="00C00BF2" w:rsidRPr="004A30BF">
              <w:rPr>
                <w:rFonts w:ascii="Calibri" w:eastAsia="Calibri" w:hAnsi="Calibri" w:cs="Calibri"/>
                <w:position w:val="1"/>
              </w:rPr>
              <w:t>MICE</w:t>
            </w:r>
          </w:p>
          <w:p w14:paraId="65CE5B9F" w14:textId="77777777" w:rsidR="001772B1" w:rsidRPr="004A30BF" w:rsidRDefault="001772B1" w:rsidP="001772B1">
            <w:pPr>
              <w:ind w:left="109"/>
              <w:jc w:val="both"/>
              <w:rPr>
                <w:rFonts w:ascii="Calibri" w:eastAsia="Calibri" w:hAnsi="Calibri" w:cs="Calibri"/>
                <w:spacing w:val="-2"/>
              </w:rPr>
            </w:pPr>
            <w:r w:rsidRPr="004A30BF">
              <w:rPr>
                <w:rFonts w:ascii="Calibri" w:eastAsia="Calibri" w:hAnsi="Calibri" w:cs="Calibri"/>
                <w:spacing w:val="-2"/>
              </w:rPr>
              <w:t>Local branch of the Department of Agriculture and Environment.</w:t>
            </w:r>
          </w:p>
          <w:p w14:paraId="389DC285" w14:textId="77777777" w:rsidR="001772B1" w:rsidRPr="004A30BF" w:rsidRDefault="001772B1" w:rsidP="001772B1">
            <w:pPr>
              <w:ind w:left="109"/>
              <w:jc w:val="both"/>
              <w:rPr>
                <w:rFonts w:ascii="Calibri" w:eastAsia="Calibri" w:hAnsi="Calibri" w:cs="Calibri"/>
                <w:spacing w:val="-2"/>
              </w:rPr>
            </w:pPr>
            <w:r w:rsidRPr="004A30BF">
              <w:rPr>
                <w:rFonts w:ascii="Calibri" w:eastAsia="Calibri" w:hAnsi="Calibri" w:cs="Calibri"/>
                <w:spacing w:val="-2"/>
              </w:rPr>
              <w:t>Department of Health</w:t>
            </w:r>
          </w:p>
          <w:p w14:paraId="173C4767" w14:textId="77777777" w:rsidR="001772B1" w:rsidRPr="004A30BF" w:rsidRDefault="001772B1" w:rsidP="001772B1">
            <w:pPr>
              <w:ind w:left="109"/>
              <w:jc w:val="both"/>
              <w:rPr>
                <w:rFonts w:ascii="Calibri" w:eastAsia="Calibri" w:hAnsi="Calibri" w:cs="Calibri"/>
                <w:spacing w:val="-2"/>
              </w:rPr>
            </w:pPr>
            <w:r w:rsidRPr="004A30BF">
              <w:rPr>
                <w:rFonts w:ascii="Calibri" w:eastAsia="Calibri" w:hAnsi="Calibri" w:cs="Calibri"/>
                <w:spacing w:val="-2"/>
              </w:rPr>
              <w:t>Labor Inspection</w:t>
            </w:r>
          </w:p>
          <w:p w14:paraId="19DFD726" w14:textId="7E8C0126" w:rsidR="00232BE9" w:rsidRPr="00F3058B" w:rsidRDefault="001772B1" w:rsidP="001772B1">
            <w:pPr>
              <w:spacing w:line="260" w:lineRule="exact"/>
              <w:ind w:left="109"/>
              <w:jc w:val="both"/>
              <w:rPr>
                <w:rFonts w:ascii="Calibri" w:eastAsia="Calibri" w:hAnsi="Calibri" w:cs="Calibri"/>
                <w:position w:val="1"/>
                <w:lang w:val="en-GB"/>
              </w:rPr>
            </w:pPr>
            <w:r w:rsidRPr="004A30BF">
              <w:rPr>
                <w:rFonts w:ascii="Calibri" w:eastAsia="Calibri" w:hAnsi="Calibri" w:cs="Calibri"/>
                <w:spacing w:val="-2"/>
              </w:rPr>
              <w:t>Inspection team</w:t>
            </w:r>
          </w:p>
        </w:tc>
      </w:tr>
      <w:tr w:rsidR="00232BE9" w:rsidRPr="000216DF" w14:paraId="124422ED" w14:textId="77777777" w:rsidTr="00EE032C">
        <w:tc>
          <w:tcPr>
            <w:tcW w:w="846" w:type="dxa"/>
            <w:tcBorders>
              <w:top w:val="single" w:sz="4" w:space="0" w:color="auto"/>
              <w:left w:val="single" w:sz="4" w:space="0" w:color="auto"/>
              <w:bottom w:val="single" w:sz="4" w:space="0" w:color="auto"/>
              <w:right w:val="single" w:sz="4" w:space="0" w:color="auto"/>
            </w:tcBorders>
          </w:tcPr>
          <w:p w14:paraId="6E18E309" w14:textId="40320044" w:rsidR="00232BE9" w:rsidRPr="00AC2FAE" w:rsidRDefault="00232BE9" w:rsidP="00F30CCB">
            <w:pPr>
              <w:rPr>
                <w:rFonts w:ascii="Calibri" w:eastAsia="Calibri" w:hAnsi="Calibri" w:cs="Calibri"/>
                <w:spacing w:val="-2"/>
                <w:position w:val="1"/>
                <w:lang w:val="pt-PT"/>
              </w:rPr>
            </w:pPr>
            <w:r w:rsidRPr="00AC2FAE">
              <w:rPr>
                <w:rFonts w:ascii="Calibri" w:eastAsia="Calibri" w:hAnsi="Calibri" w:cs="Calibri"/>
                <w:spacing w:val="-2"/>
                <w:position w:val="1"/>
                <w:lang w:val="pt-PT"/>
              </w:rPr>
              <w:t>4.</w:t>
            </w:r>
            <w:r w:rsidR="00391C09">
              <w:rPr>
                <w:rFonts w:ascii="Calibri" w:eastAsia="Calibri" w:hAnsi="Calibri" w:cs="Calibri"/>
                <w:spacing w:val="-2"/>
                <w:position w:val="1"/>
                <w:lang w:val="pt-PT"/>
              </w:rPr>
              <w:t>3</w:t>
            </w:r>
          </w:p>
        </w:tc>
        <w:tc>
          <w:tcPr>
            <w:tcW w:w="4639" w:type="dxa"/>
            <w:tcBorders>
              <w:top w:val="single" w:sz="5" w:space="0" w:color="000000"/>
              <w:left w:val="single" w:sz="5" w:space="0" w:color="000000"/>
              <w:bottom w:val="single" w:sz="5" w:space="0" w:color="000000"/>
              <w:right w:val="single" w:sz="5" w:space="0" w:color="000000"/>
            </w:tcBorders>
          </w:tcPr>
          <w:p w14:paraId="2FA32C11" w14:textId="2E585284" w:rsidR="00232BE9" w:rsidRPr="004A30BF" w:rsidRDefault="002140BA" w:rsidP="00091808">
            <w:pPr>
              <w:jc w:val="both"/>
              <w:rPr>
                <w:rFonts w:ascii="Calibri" w:eastAsia="Calibri" w:hAnsi="Calibri" w:cs="Calibri"/>
                <w:iCs/>
              </w:rPr>
            </w:pPr>
            <w:r w:rsidRPr="004A30BF">
              <w:rPr>
                <w:rFonts w:ascii="Calibri" w:eastAsia="Calibri" w:hAnsi="Calibri" w:cs="Calibri"/>
                <w:iCs/>
                <w:color w:val="0070C0"/>
              </w:rPr>
              <w:t>RISKS WITH GVB (DURING THE PROJECT PREPARATION PHASE</w:t>
            </w:r>
            <w:r w:rsidR="00D806E4" w:rsidRPr="004A30BF">
              <w:rPr>
                <w:rFonts w:ascii="Calibri" w:eastAsia="Calibri" w:hAnsi="Calibri" w:cs="Calibri"/>
                <w:iCs/>
                <w:color w:val="0070C0"/>
              </w:rPr>
              <w:t>):</w:t>
            </w:r>
            <w:r w:rsidR="00232BE9" w:rsidRPr="004A30BF">
              <w:rPr>
                <w:rFonts w:ascii="Calibri" w:eastAsia="Calibri" w:hAnsi="Calibri" w:cs="Calibri"/>
                <w:iCs/>
              </w:rPr>
              <w:t xml:space="preserve"> </w:t>
            </w:r>
          </w:p>
          <w:p w14:paraId="7F10D293" w14:textId="77777777" w:rsidR="002140BA" w:rsidRPr="004A30BF" w:rsidRDefault="002140BA" w:rsidP="002140BA">
            <w:pPr>
              <w:jc w:val="both"/>
              <w:rPr>
                <w:rFonts w:ascii="Calibri" w:eastAsia="Calibri" w:hAnsi="Calibri" w:cs="Calibri"/>
                <w:iCs/>
              </w:rPr>
            </w:pPr>
            <w:r w:rsidRPr="004A30BF">
              <w:rPr>
                <w:rFonts w:ascii="Calibri" w:eastAsia="Calibri" w:hAnsi="Calibri" w:cs="Calibri"/>
                <w:iCs/>
              </w:rPr>
              <w:t>A gender-based violence (GBV) risk assessment will be prepared for the project.</w:t>
            </w:r>
          </w:p>
          <w:p w14:paraId="4BCACF59" w14:textId="364889A9" w:rsidR="00232BE9" w:rsidRPr="004A30BF" w:rsidRDefault="002140BA" w:rsidP="00EE032C">
            <w:pPr>
              <w:spacing w:before="9"/>
              <w:rPr>
                <w:rFonts w:ascii="Calibri" w:eastAsia="Calibri" w:hAnsi="Calibri" w:cs="Calibri"/>
                <w:iCs/>
              </w:rPr>
            </w:pPr>
            <w:r w:rsidRPr="004A30BF">
              <w:rPr>
                <w:rFonts w:ascii="Calibri" w:eastAsia="Calibri" w:hAnsi="Calibri" w:cs="Calibri"/>
                <w:iCs/>
              </w:rPr>
              <w:t>The GBV Action Plan will be prepared prior to the project start date and/or six months after project approval. It will contain a set of measures to increase accountability, prevent GBV, and mitigate the risk of GBV, including but not limited to developing codes of conduct for workers and promoting GBV risk awareness training for project stakeholders.</w:t>
            </w:r>
          </w:p>
        </w:tc>
        <w:tc>
          <w:tcPr>
            <w:tcW w:w="4590" w:type="dxa"/>
            <w:tcBorders>
              <w:top w:val="single" w:sz="5" w:space="0" w:color="000000"/>
              <w:left w:val="single" w:sz="5" w:space="0" w:color="000000"/>
              <w:bottom w:val="single" w:sz="5" w:space="0" w:color="000000"/>
              <w:right w:val="single" w:sz="5" w:space="0" w:color="000000"/>
            </w:tcBorders>
          </w:tcPr>
          <w:p w14:paraId="5985BE29" w14:textId="77777777" w:rsidR="002140BA" w:rsidRPr="004A30BF" w:rsidRDefault="002140BA" w:rsidP="002140BA">
            <w:pPr>
              <w:jc w:val="both"/>
              <w:rPr>
                <w:rFonts w:ascii="Calibri" w:eastAsia="Calibri" w:hAnsi="Calibri" w:cs="Calibri"/>
                <w:iCs/>
              </w:rPr>
            </w:pPr>
            <w:r w:rsidRPr="004A30BF">
              <w:rPr>
                <w:rFonts w:ascii="Calibri" w:eastAsia="Calibri" w:hAnsi="Calibri" w:cs="Calibri"/>
                <w:iCs/>
              </w:rPr>
              <w:t>Conduct the GBV risk assessment prior to the Association's assessment of the project.</w:t>
            </w:r>
          </w:p>
          <w:p w14:paraId="7ADD17D6" w14:textId="77777777" w:rsidR="002140BA" w:rsidRPr="004A30BF" w:rsidRDefault="002140BA" w:rsidP="002140BA">
            <w:pPr>
              <w:jc w:val="both"/>
              <w:rPr>
                <w:rFonts w:ascii="Calibri" w:eastAsia="Calibri" w:hAnsi="Calibri" w:cs="Calibri"/>
                <w:iCs/>
              </w:rPr>
            </w:pPr>
          </w:p>
          <w:p w14:paraId="0EE870FE" w14:textId="77777777" w:rsidR="002140BA" w:rsidRPr="004A30BF" w:rsidRDefault="002140BA" w:rsidP="002140BA">
            <w:pPr>
              <w:jc w:val="both"/>
              <w:rPr>
                <w:rFonts w:ascii="Calibri" w:eastAsia="Calibri" w:hAnsi="Calibri" w:cs="Calibri"/>
                <w:iCs/>
              </w:rPr>
            </w:pPr>
            <w:r w:rsidRPr="004A30BF">
              <w:rPr>
                <w:rFonts w:ascii="Calibri" w:eastAsia="Calibri" w:hAnsi="Calibri" w:cs="Calibri"/>
                <w:iCs/>
              </w:rPr>
              <w:t>The GBV action plan will be completed no later than six months after the project is approved by the Association.</w:t>
            </w:r>
          </w:p>
          <w:p w14:paraId="06438AAE" w14:textId="77777777" w:rsidR="002140BA" w:rsidRPr="004A30BF" w:rsidRDefault="002140BA" w:rsidP="002140BA">
            <w:pPr>
              <w:jc w:val="both"/>
              <w:rPr>
                <w:rFonts w:ascii="Calibri" w:eastAsia="Calibri" w:hAnsi="Calibri" w:cs="Calibri"/>
                <w:iCs/>
              </w:rPr>
            </w:pPr>
          </w:p>
          <w:p w14:paraId="3E816592" w14:textId="682BF6D9" w:rsidR="00232BE9" w:rsidRPr="004A30BF" w:rsidRDefault="002140BA" w:rsidP="002140BA">
            <w:pPr>
              <w:jc w:val="both"/>
              <w:rPr>
                <w:rFonts w:ascii="Calibri" w:hAnsi="Calibri" w:cs="Calibri"/>
              </w:rPr>
            </w:pPr>
            <w:r w:rsidRPr="004A30BF">
              <w:rPr>
                <w:rFonts w:ascii="Calibri" w:eastAsia="Calibri" w:hAnsi="Calibri" w:cs="Calibri"/>
                <w:iCs/>
              </w:rPr>
              <w:t>Codes of conduct signed by workers and training provided prior to the start of project work</w:t>
            </w:r>
          </w:p>
        </w:tc>
        <w:tc>
          <w:tcPr>
            <w:tcW w:w="4315" w:type="dxa"/>
            <w:tcBorders>
              <w:top w:val="single" w:sz="5" w:space="0" w:color="000000"/>
              <w:left w:val="single" w:sz="5" w:space="0" w:color="000000"/>
              <w:bottom w:val="single" w:sz="5" w:space="0" w:color="000000"/>
              <w:right w:val="single" w:sz="5" w:space="0" w:color="000000"/>
            </w:tcBorders>
          </w:tcPr>
          <w:p w14:paraId="627313EB" w14:textId="7BF9598F" w:rsidR="00232BE9" w:rsidRPr="004A30BF" w:rsidRDefault="0031026F" w:rsidP="00F760E8">
            <w:pPr>
              <w:spacing w:line="260" w:lineRule="exact"/>
              <w:jc w:val="both"/>
              <w:rPr>
                <w:rFonts w:ascii="Calibri" w:eastAsia="Calibri" w:hAnsi="Calibri" w:cs="Calibri"/>
                <w:iCs/>
              </w:rPr>
            </w:pPr>
            <w:r>
              <w:rPr>
                <w:rFonts w:ascii="Calibri" w:eastAsia="Calibri" w:hAnsi="Calibri" w:cs="Calibri"/>
                <w:iCs/>
                <w:spacing w:val="2"/>
                <w:position w:val="1"/>
              </w:rPr>
              <w:t>PIU</w:t>
            </w:r>
          </w:p>
          <w:p w14:paraId="35CF5AD9" w14:textId="77777777" w:rsidR="001772B1" w:rsidRPr="004A30BF" w:rsidRDefault="001772B1" w:rsidP="001772B1">
            <w:pPr>
              <w:jc w:val="both"/>
              <w:rPr>
                <w:rFonts w:ascii="Calibri" w:eastAsia="Calibri" w:hAnsi="Calibri" w:cs="Calibri"/>
                <w:iCs/>
              </w:rPr>
            </w:pPr>
            <w:r w:rsidRPr="004A30BF">
              <w:rPr>
                <w:rFonts w:ascii="Calibri" w:eastAsia="Calibri" w:hAnsi="Calibri" w:cs="Calibri"/>
                <w:iCs/>
              </w:rPr>
              <w:t>Ministry of Agriculture and Environment</w:t>
            </w:r>
          </w:p>
          <w:p w14:paraId="6EDCF5C5" w14:textId="77777777" w:rsidR="001772B1" w:rsidRPr="004A30BF" w:rsidRDefault="001772B1" w:rsidP="001772B1">
            <w:pPr>
              <w:jc w:val="both"/>
              <w:rPr>
                <w:rFonts w:ascii="Calibri" w:eastAsia="Calibri" w:hAnsi="Calibri" w:cs="Calibri"/>
                <w:iCs/>
              </w:rPr>
            </w:pPr>
            <w:r w:rsidRPr="004A30BF">
              <w:rPr>
                <w:rFonts w:ascii="Calibri" w:eastAsia="Calibri" w:hAnsi="Calibri" w:cs="Calibri"/>
                <w:iCs/>
              </w:rPr>
              <w:t xml:space="preserve">Department of Health </w:t>
            </w:r>
          </w:p>
          <w:p w14:paraId="3E658D5D" w14:textId="2DCD7696" w:rsidR="00232BE9" w:rsidRPr="004A30BF" w:rsidRDefault="001772B1" w:rsidP="001772B1">
            <w:pPr>
              <w:jc w:val="both"/>
              <w:rPr>
                <w:rFonts w:ascii="Calibri" w:eastAsia="Calibri" w:hAnsi="Calibri" w:cs="Calibri"/>
                <w:iCs/>
              </w:rPr>
            </w:pPr>
            <w:r w:rsidRPr="004A30BF">
              <w:rPr>
                <w:rFonts w:ascii="Calibri" w:eastAsia="Calibri" w:hAnsi="Calibri" w:cs="Calibri"/>
                <w:iCs/>
              </w:rPr>
              <w:t>General Labour Inspectorat</w:t>
            </w:r>
          </w:p>
          <w:p w14:paraId="58ED0EFC" w14:textId="41C11B54" w:rsidR="00232BE9" w:rsidRPr="004A30BF" w:rsidRDefault="00232BE9" w:rsidP="00F760E8">
            <w:pPr>
              <w:spacing w:line="260" w:lineRule="exact"/>
              <w:jc w:val="both"/>
              <w:rPr>
                <w:rFonts w:ascii="Calibri" w:eastAsia="Calibri" w:hAnsi="Calibri" w:cs="Calibri"/>
                <w:iCs/>
                <w:spacing w:val="2"/>
                <w:position w:val="1"/>
              </w:rPr>
            </w:pPr>
          </w:p>
          <w:p w14:paraId="1964D076" w14:textId="77777777" w:rsidR="00232BE9" w:rsidRPr="004A30BF" w:rsidRDefault="00232BE9" w:rsidP="00F760E8">
            <w:pPr>
              <w:spacing w:line="260" w:lineRule="exact"/>
              <w:jc w:val="both"/>
              <w:rPr>
                <w:rFonts w:ascii="Calibri" w:eastAsia="Calibri" w:hAnsi="Calibri" w:cs="Calibri"/>
                <w:iCs/>
                <w:spacing w:val="2"/>
                <w:position w:val="1"/>
              </w:rPr>
            </w:pPr>
          </w:p>
          <w:p w14:paraId="05225C86" w14:textId="1B0BA8D0" w:rsidR="00232BE9" w:rsidRPr="004A30BF" w:rsidRDefault="00232BE9" w:rsidP="00F760E8">
            <w:pPr>
              <w:spacing w:line="260" w:lineRule="exact"/>
              <w:jc w:val="both"/>
              <w:rPr>
                <w:rFonts w:ascii="Calibri" w:hAnsi="Calibri" w:cs="Calibri"/>
              </w:rPr>
            </w:pPr>
          </w:p>
        </w:tc>
      </w:tr>
      <w:tr w:rsidR="00232BE9" w:rsidRPr="00E73F34" w14:paraId="3D7EE943" w14:textId="77777777" w:rsidTr="008003C5">
        <w:trPr>
          <w:trHeight w:val="674"/>
        </w:trPr>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0F1AAA" w14:textId="0B8F0E27" w:rsidR="00232BE9" w:rsidRPr="004A30BF" w:rsidRDefault="00391C09" w:rsidP="002F34C8">
            <w:pPr>
              <w:spacing w:before="5" w:line="260" w:lineRule="exact"/>
              <w:rPr>
                <w:rFonts w:ascii="Calibri" w:hAnsi="Calibri" w:cs="Calibri"/>
                <w:b/>
              </w:rPr>
            </w:pPr>
            <w:r>
              <w:rPr>
                <w:rFonts w:ascii="Calibri" w:hAnsi="Calibri" w:cs="Calibri"/>
                <w:b/>
              </w:rPr>
              <w:t xml:space="preserve">ESS 5: </w:t>
            </w:r>
            <w:r w:rsidR="002140BA" w:rsidRPr="004A30BF">
              <w:rPr>
                <w:rFonts w:ascii="Calibri" w:hAnsi="Calibri" w:cs="Calibri"/>
                <w:b/>
              </w:rPr>
              <w:t>LAND ACQUISITION, LAND USE RESTRICTIONS AND INVOLUNTARY RESETTLEMENT</w:t>
            </w:r>
          </w:p>
        </w:tc>
      </w:tr>
      <w:tr w:rsidR="00232BE9" w:rsidRPr="00AC2FAE" w14:paraId="4A13474D" w14:textId="77777777" w:rsidTr="00EE032C">
        <w:tc>
          <w:tcPr>
            <w:tcW w:w="846" w:type="dxa"/>
            <w:tcBorders>
              <w:top w:val="single" w:sz="4" w:space="0" w:color="auto"/>
              <w:left w:val="single" w:sz="4" w:space="0" w:color="auto"/>
              <w:bottom w:val="single" w:sz="4" w:space="0" w:color="auto"/>
              <w:right w:val="single" w:sz="4" w:space="0" w:color="auto"/>
            </w:tcBorders>
            <w:shd w:val="clear" w:color="auto" w:fill="auto"/>
          </w:tcPr>
          <w:p w14:paraId="68D090F2" w14:textId="113FDE0B" w:rsidR="00232BE9" w:rsidRPr="004A30BF" w:rsidRDefault="00391C09" w:rsidP="002F34C8">
            <w:pPr>
              <w:rPr>
                <w:rFonts w:ascii="Calibri" w:eastAsia="Calibri" w:hAnsi="Calibri" w:cs="Calibri"/>
                <w:spacing w:val="-2"/>
                <w:position w:val="1"/>
              </w:rPr>
            </w:pPr>
            <w:r>
              <w:rPr>
                <w:rFonts w:ascii="Calibri" w:eastAsia="Calibri" w:hAnsi="Calibri" w:cs="Calibri"/>
                <w:spacing w:val="-2"/>
                <w:position w:val="1"/>
              </w:rPr>
              <w:t>5.1</w:t>
            </w:r>
          </w:p>
        </w:tc>
        <w:tc>
          <w:tcPr>
            <w:tcW w:w="4639" w:type="dxa"/>
            <w:tcBorders>
              <w:top w:val="single" w:sz="4" w:space="0" w:color="auto"/>
              <w:left w:val="single" w:sz="4" w:space="0" w:color="auto"/>
              <w:bottom w:val="single" w:sz="4" w:space="0" w:color="auto"/>
              <w:right w:val="single" w:sz="4" w:space="0" w:color="auto"/>
            </w:tcBorders>
            <w:shd w:val="clear" w:color="auto" w:fill="auto"/>
          </w:tcPr>
          <w:p w14:paraId="245584FC" w14:textId="5220E5F6" w:rsidR="00232BE9" w:rsidRPr="004A30BF" w:rsidRDefault="002140BA" w:rsidP="00EE032C">
            <w:pPr>
              <w:ind w:left="46"/>
              <w:rPr>
                <w:rFonts w:ascii="Calibri" w:eastAsia="Calibri" w:hAnsi="Calibri" w:cs="Calibri"/>
                <w:b/>
                <w:color w:val="5B9BD4"/>
                <w:spacing w:val="-1"/>
                <w:position w:val="1"/>
              </w:rPr>
            </w:pPr>
            <w:r w:rsidRPr="004A30BF">
              <w:rPr>
                <w:rFonts w:ascii="Calibri" w:eastAsia="Calibri" w:hAnsi="Calibri" w:cs="Calibri"/>
                <w:iCs/>
              </w:rPr>
              <w:t xml:space="preserve">The development of an Environmental and Social Management Framework (ESMF) and a Resettlement Policy Framework (RPF) for the </w:t>
            </w:r>
            <w:r w:rsidRPr="004A30BF">
              <w:rPr>
                <w:rFonts w:ascii="Calibri" w:eastAsia="Calibri" w:hAnsi="Calibri" w:cs="Calibri"/>
                <w:iCs/>
              </w:rPr>
              <w:lastRenderedPageBreak/>
              <w:t xml:space="preserve">transmission lines component) for the identified project sites are underway as required and in accordance with the </w:t>
            </w:r>
            <w:r w:rsidR="009065D7">
              <w:rPr>
                <w:rFonts w:ascii="Calibri" w:eastAsia="Calibri" w:hAnsi="Calibri" w:cs="Calibri"/>
                <w:iCs/>
              </w:rPr>
              <w:t>ESS</w:t>
            </w:r>
            <w:r w:rsidR="009065D7" w:rsidRPr="004A30BF">
              <w:rPr>
                <w:rFonts w:ascii="Calibri" w:eastAsia="Calibri" w:hAnsi="Calibri" w:cs="Calibri"/>
                <w:iCs/>
              </w:rPr>
              <w:t xml:space="preserve"> </w:t>
            </w:r>
            <w:r w:rsidRPr="004A30BF">
              <w:rPr>
                <w:rFonts w:ascii="Calibri" w:eastAsia="Calibri" w:hAnsi="Calibri" w:cs="Calibri"/>
                <w:iCs/>
              </w:rPr>
              <w:t>5 and relevant national legislation</w:t>
            </w:r>
            <w:r w:rsidR="00232BE9" w:rsidRPr="004A30BF">
              <w:rPr>
                <w:rFonts w:ascii="Calibri" w:eastAsia="Calibri" w:hAnsi="Calibri" w:cs="Calibri"/>
                <w:iCs/>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201BF9A" w14:textId="26B6009F" w:rsidR="00D0621A" w:rsidRPr="004A30BF" w:rsidRDefault="002140BA" w:rsidP="008003C5">
            <w:pPr>
              <w:spacing w:line="260" w:lineRule="exact"/>
              <w:ind w:left="124"/>
              <w:rPr>
                <w:rFonts w:ascii="Calibri" w:eastAsia="Calibri" w:hAnsi="Calibri" w:cs="Calibri"/>
                <w:iCs/>
              </w:rPr>
            </w:pPr>
            <w:r w:rsidRPr="004A30BF">
              <w:rPr>
                <w:rFonts w:ascii="Calibri" w:eastAsia="Calibri" w:hAnsi="Calibri" w:cs="Calibri"/>
                <w:iCs/>
              </w:rPr>
              <w:lastRenderedPageBreak/>
              <w:t xml:space="preserve">It should be noted that the land used for the Renewable Energy Development Areas (REDAs) is publicly owned, it was </w:t>
            </w:r>
            <w:r w:rsidR="0080547B">
              <w:rPr>
                <w:rFonts w:ascii="Calibri" w:eastAsia="Calibri" w:hAnsi="Calibri" w:cs="Calibri"/>
                <w:iCs/>
              </w:rPr>
              <w:t xml:space="preserve">therefore established </w:t>
            </w:r>
            <w:r w:rsidRPr="004A30BF">
              <w:rPr>
                <w:rFonts w:ascii="Calibri" w:eastAsia="Calibri" w:hAnsi="Calibri" w:cs="Calibri"/>
                <w:iCs/>
              </w:rPr>
              <w:lastRenderedPageBreak/>
              <w:t xml:space="preserve">that </w:t>
            </w:r>
            <w:r w:rsidR="009065D7">
              <w:rPr>
                <w:rFonts w:ascii="Calibri" w:eastAsia="Calibri" w:hAnsi="Calibri" w:cs="Calibri"/>
                <w:iCs/>
              </w:rPr>
              <w:t>A</w:t>
            </w:r>
            <w:r w:rsidR="009065D7" w:rsidRPr="004A30BF">
              <w:rPr>
                <w:rFonts w:ascii="Calibri" w:eastAsia="Calibri" w:hAnsi="Calibri" w:cs="Calibri"/>
                <w:iCs/>
              </w:rPr>
              <w:t xml:space="preserve">bbreviated </w:t>
            </w:r>
            <w:r w:rsidR="0080547B">
              <w:rPr>
                <w:rFonts w:ascii="Calibri" w:eastAsia="Calibri" w:hAnsi="Calibri" w:cs="Calibri"/>
                <w:iCs/>
              </w:rPr>
              <w:t>Resettlement Action Plans</w:t>
            </w:r>
            <w:r w:rsidR="009065D7" w:rsidRPr="004A30BF">
              <w:rPr>
                <w:rFonts w:ascii="Calibri" w:eastAsia="Calibri" w:hAnsi="Calibri" w:cs="Calibri"/>
                <w:iCs/>
              </w:rPr>
              <w:t xml:space="preserve"> </w:t>
            </w:r>
            <w:r w:rsidRPr="004A30BF">
              <w:rPr>
                <w:rFonts w:ascii="Calibri" w:eastAsia="Calibri" w:hAnsi="Calibri" w:cs="Calibri"/>
                <w:iCs/>
              </w:rPr>
              <w:t>(A</w:t>
            </w:r>
            <w:r w:rsidR="0080547B">
              <w:rPr>
                <w:rFonts w:ascii="Calibri" w:eastAsia="Calibri" w:hAnsi="Calibri" w:cs="Calibri"/>
                <w:iCs/>
              </w:rPr>
              <w:t>RA</w:t>
            </w:r>
            <w:r w:rsidRPr="004A30BF">
              <w:rPr>
                <w:rFonts w:ascii="Calibri" w:eastAsia="Calibri" w:hAnsi="Calibri" w:cs="Calibri"/>
                <w:iCs/>
              </w:rPr>
              <w:t xml:space="preserve">P) were not required. </w:t>
            </w:r>
          </w:p>
          <w:p w14:paraId="7FDB6EB1" w14:textId="68E13D69" w:rsidR="00AD34A4" w:rsidRPr="004A30BF" w:rsidRDefault="00AD34A4" w:rsidP="008003C5">
            <w:pPr>
              <w:spacing w:line="260" w:lineRule="exact"/>
              <w:ind w:left="124"/>
              <w:rPr>
                <w:rFonts w:ascii="Calibri" w:hAnsi="Calibri" w:cs="Calibri"/>
              </w:rPr>
            </w:pPr>
          </w:p>
        </w:tc>
        <w:tc>
          <w:tcPr>
            <w:tcW w:w="4315" w:type="dxa"/>
            <w:tcBorders>
              <w:top w:val="single" w:sz="4" w:space="0" w:color="auto"/>
              <w:left w:val="single" w:sz="4" w:space="0" w:color="auto"/>
              <w:bottom w:val="single" w:sz="4" w:space="0" w:color="auto"/>
              <w:right w:val="single" w:sz="4" w:space="0" w:color="auto"/>
            </w:tcBorders>
            <w:shd w:val="clear" w:color="auto" w:fill="auto"/>
          </w:tcPr>
          <w:p w14:paraId="20327084" w14:textId="72404D96" w:rsidR="00232BE9" w:rsidRPr="00AC2FAE" w:rsidRDefault="0031026F" w:rsidP="008003C5">
            <w:pPr>
              <w:spacing w:before="5" w:line="260" w:lineRule="exact"/>
              <w:rPr>
                <w:rFonts w:ascii="Calibri" w:hAnsi="Calibri" w:cs="Calibri"/>
                <w:lang w:val="pt-PT"/>
              </w:rPr>
            </w:pPr>
            <w:r>
              <w:rPr>
                <w:rFonts w:ascii="Calibri" w:eastAsia="Calibri" w:hAnsi="Calibri" w:cs="Calibri"/>
                <w:iCs/>
                <w:lang w:val="pt-PT"/>
              </w:rPr>
              <w:lastRenderedPageBreak/>
              <w:t>PIU</w:t>
            </w:r>
            <w:r w:rsidR="00232BE9" w:rsidRPr="008003C5">
              <w:rPr>
                <w:rFonts w:ascii="Calibri" w:eastAsia="Calibri" w:hAnsi="Calibri" w:cs="Calibri"/>
                <w:iCs/>
                <w:lang w:val="pt-PT"/>
              </w:rPr>
              <w:t>/MICE</w:t>
            </w:r>
          </w:p>
        </w:tc>
      </w:tr>
      <w:tr w:rsidR="00232BE9" w:rsidRPr="00E73F34" w14:paraId="634C99D5"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7478D6" w14:textId="2F428E95" w:rsidR="00232BE9" w:rsidRPr="004A30BF" w:rsidRDefault="007178EA" w:rsidP="002F34C8">
            <w:pPr>
              <w:spacing w:before="5" w:line="260" w:lineRule="exact"/>
              <w:rPr>
                <w:rFonts w:ascii="Calibri" w:hAnsi="Calibri" w:cs="Calibri"/>
                <w:b/>
              </w:rPr>
            </w:pPr>
            <w:r>
              <w:rPr>
                <w:rFonts w:ascii="Calibri" w:hAnsi="Calibri" w:cs="Calibri"/>
                <w:b/>
              </w:rPr>
              <w:t xml:space="preserve">ESS </w:t>
            </w:r>
            <w:r w:rsidR="00930050" w:rsidRPr="004A30BF">
              <w:rPr>
                <w:rFonts w:ascii="Calibri" w:hAnsi="Calibri" w:cs="Calibri"/>
                <w:b/>
              </w:rPr>
              <w:t>6</w:t>
            </w:r>
            <w:r w:rsidR="00232BE9" w:rsidRPr="004A30BF">
              <w:rPr>
                <w:rFonts w:ascii="Calibri" w:hAnsi="Calibri" w:cs="Calibri"/>
                <w:b/>
              </w:rPr>
              <w:t xml:space="preserve">: </w:t>
            </w:r>
            <w:r w:rsidR="00930050" w:rsidRPr="004A30BF">
              <w:rPr>
                <w:rFonts w:ascii="Calibri" w:hAnsi="Calibri" w:cs="Calibri"/>
                <w:b/>
              </w:rPr>
              <w:t>CONSERVATION OF BIODIVERSITY AND SUSTAINABLE MANAGEMENT OF LIVING NATURAL RESOURCES</w:t>
            </w:r>
          </w:p>
        </w:tc>
      </w:tr>
      <w:tr w:rsidR="00232BE9" w:rsidRPr="001772B1" w14:paraId="48D8168D" w14:textId="77777777" w:rsidTr="00EE032C">
        <w:tc>
          <w:tcPr>
            <w:tcW w:w="846" w:type="dxa"/>
            <w:tcBorders>
              <w:top w:val="single" w:sz="4" w:space="0" w:color="auto"/>
              <w:left w:val="single" w:sz="4" w:space="0" w:color="auto"/>
              <w:bottom w:val="single" w:sz="4" w:space="0" w:color="auto"/>
              <w:right w:val="single" w:sz="4" w:space="0" w:color="auto"/>
            </w:tcBorders>
          </w:tcPr>
          <w:p w14:paraId="470E2AC0" w14:textId="5CDB769A" w:rsidR="00232BE9" w:rsidRPr="00AC2FAE" w:rsidRDefault="00232BE9" w:rsidP="00B868EC">
            <w:pPr>
              <w:rPr>
                <w:rFonts w:ascii="Calibri" w:eastAsia="Calibri" w:hAnsi="Calibri" w:cs="Calibri"/>
                <w:spacing w:val="-2"/>
                <w:position w:val="1"/>
                <w:lang w:val="pt-PT"/>
              </w:rPr>
            </w:pPr>
            <w:r w:rsidRPr="00AC2FAE">
              <w:rPr>
                <w:rFonts w:ascii="Calibri" w:eastAsia="Calibri" w:hAnsi="Calibri" w:cs="Calibri"/>
                <w:spacing w:val="-2"/>
                <w:position w:val="1"/>
                <w:lang w:val="pt-PT"/>
              </w:rPr>
              <w:t>6.1.</w:t>
            </w:r>
          </w:p>
        </w:tc>
        <w:tc>
          <w:tcPr>
            <w:tcW w:w="4639" w:type="dxa"/>
            <w:tcBorders>
              <w:top w:val="single" w:sz="4" w:space="0" w:color="auto"/>
              <w:left w:val="single" w:sz="4" w:space="0" w:color="auto"/>
              <w:bottom w:val="single" w:sz="4" w:space="0" w:color="auto"/>
              <w:right w:val="single" w:sz="4" w:space="0" w:color="auto"/>
            </w:tcBorders>
          </w:tcPr>
          <w:p w14:paraId="79FB571E" w14:textId="2764B429" w:rsidR="00232BE9" w:rsidRPr="004A30BF" w:rsidRDefault="00930050" w:rsidP="00B868EC">
            <w:pPr>
              <w:spacing w:line="260" w:lineRule="exact"/>
              <w:ind w:left="124"/>
              <w:rPr>
                <w:rFonts w:ascii="Calibri" w:eastAsia="Calibri" w:hAnsi="Calibri" w:cs="Calibri"/>
                <w:iCs/>
                <w:color w:val="0070C0"/>
              </w:rPr>
            </w:pPr>
            <w:r w:rsidRPr="004A30BF">
              <w:rPr>
                <w:rFonts w:ascii="Calibri" w:eastAsia="Calibri" w:hAnsi="Calibri" w:cs="Calibri"/>
                <w:iCs/>
                <w:color w:val="0070C0"/>
              </w:rPr>
              <w:t xml:space="preserve">SUSTAINABLE MANAGEMENT OF BIOLOGICAL NATURAL </w:t>
            </w:r>
            <w:r w:rsidR="00D806E4" w:rsidRPr="004A30BF">
              <w:rPr>
                <w:rFonts w:ascii="Calibri" w:eastAsia="Calibri" w:hAnsi="Calibri" w:cs="Calibri"/>
                <w:iCs/>
                <w:color w:val="0070C0"/>
              </w:rPr>
              <w:t>RESOURCES:</w:t>
            </w:r>
          </w:p>
          <w:p w14:paraId="058ADAF6" w14:textId="7461B9C1" w:rsidR="00AD1335" w:rsidRPr="004A30BF" w:rsidRDefault="00930050" w:rsidP="00B868EC">
            <w:pPr>
              <w:spacing w:line="260" w:lineRule="exact"/>
              <w:ind w:left="124"/>
              <w:rPr>
                <w:rFonts w:ascii="Calibri" w:eastAsia="Calibri" w:hAnsi="Calibri" w:cs="Calibri"/>
                <w:b/>
                <w:color w:val="5B9BD4"/>
                <w:spacing w:val="-1"/>
                <w:position w:val="1"/>
              </w:rPr>
            </w:pPr>
            <w:r w:rsidRPr="004A30BF">
              <w:rPr>
                <w:rFonts w:ascii="Calibri" w:eastAsia="Calibri" w:hAnsi="Calibri" w:cs="Calibri"/>
                <w:spacing w:val="-1"/>
              </w:rPr>
              <w:t>Ensure sustainable management of biological natural resources through good management practices and the use of available technological tools</w:t>
            </w:r>
          </w:p>
        </w:tc>
        <w:tc>
          <w:tcPr>
            <w:tcW w:w="4590" w:type="dxa"/>
            <w:tcBorders>
              <w:top w:val="single" w:sz="4" w:space="0" w:color="auto"/>
              <w:left w:val="single" w:sz="4" w:space="0" w:color="auto"/>
              <w:bottom w:val="single" w:sz="4" w:space="0" w:color="auto"/>
              <w:right w:val="single" w:sz="4" w:space="0" w:color="auto"/>
            </w:tcBorders>
          </w:tcPr>
          <w:p w14:paraId="3AFECB03" w14:textId="1E0CF69D" w:rsidR="00232BE9" w:rsidRPr="004A30BF" w:rsidRDefault="00930050" w:rsidP="00E73F34">
            <w:pPr>
              <w:jc w:val="both"/>
              <w:rPr>
                <w:rFonts w:ascii="Calibri" w:hAnsi="Calibri" w:cs="Calibri"/>
              </w:rPr>
            </w:pPr>
            <w:r w:rsidRPr="004A30BF">
              <w:rPr>
                <w:rFonts w:ascii="Calibri" w:eastAsia="Calibri" w:hAnsi="Calibri" w:cs="Calibri"/>
                <w:spacing w:val="2"/>
                <w:position w:val="1"/>
              </w:rPr>
              <w:t>In the execution phase of the work and maintained during the implementation of the project</w:t>
            </w:r>
            <w:r w:rsidR="00C00BF2" w:rsidRPr="004A30BF">
              <w:rPr>
                <w:rFonts w:ascii="Calibri" w:eastAsia="Calibri" w:hAnsi="Calibri" w:cs="Calibri"/>
                <w:spacing w:val="2"/>
                <w:position w:val="1"/>
              </w:rPr>
              <w:t>.</w:t>
            </w:r>
          </w:p>
        </w:tc>
        <w:tc>
          <w:tcPr>
            <w:tcW w:w="4315" w:type="dxa"/>
            <w:tcBorders>
              <w:top w:val="single" w:sz="4" w:space="0" w:color="auto"/>
              <w:left w:val="single" w:sz="4" w:space="0" w:color="auto"/>
              <w:bottom w:val="single" w:sz="4" w:space="0" w:color="auto"/>
              <w:right w:val="single" w:sz="4" w:space="0" w:color="auto"/>
            </w:tcBorders>
          </w:tcPr>
          <w:p w14:paraId="68B94AB9" w14:textId="27ED5B58" w:rsidR="001772B1" w:rsidRPr="004A30BF" w:rsidRDefault="0031026F" w:rsidP="001772B1">
            <w:pPr>
              <w:jc w:val="both"/>
              <w:rPr>
                <w:rFonts w:ascii="Calibri" w:hAnsi="Calibri" w:cs="Calibri"/>
              </w:rPr>
            </w:pPr>
            <w:r>
              <w:rPr>
                <w:rFonts w:ascii="Calibri" w:hAnsi="Calibri" w:cs="Calibri"/>
              </w:rPr>
              <w:t>PIU</w:t>
            </w:r>
            <w:r w:rsidR="001772B1" w:rsidRPr="004A30BF">
              <w:rPr>
                <w:rFonts w:ascii="Calibri" w:hAnsi="Calibri" w:cs="Calibri"/>
              </w:rPr>
              <w:t>/Contractors</w:t>
            </w:r>
          </w:p>
          <w:p w14:paraId="27748F0C" w14:textId="77777777" w:rsidR="001772B1" w:rsidRPr="004A30BF" w:rsidRDefault="001772B1" w:rsidP="001772B1">
            <w:pPr>
              <w:jc w:val="both"/>
              <w:rPr>
                <w:rFonts w:ascii="Calibri" w:hAnsi="Calibri" w:cs="Calibri"/>
              </w:rPr>
            </w:pPr>
            <w:r w:rsidRPr="004A30BF">
              <w:rPr>
                <w:rFonts w:ascii="Calibri" w:hAnsi="Calibri" w:cs="Calibri"/>
              </w:rPr>
              <w:t>Environmental and Social Specialist (ES)</w:t>
            </w:r>
          </w:p>
          <w:p w14:paraId="5BBEFC0B" w14:textId="3DA09228" w:rsidR="00232BE9" w:rsidRPr="004A30BF" w:rsidRDefault="001772B1" w:rsidP="001772B1">
            <w:pPr>
              <w:jc w:val="both"/>
              <w:rPr>
                <w:rFonts w:ascii="Calibri" w:eastAsia="Calibri" w:hAnsi="Calibri" w:cs="Calibri"/>
                <w:iCs/>
              </w:rPr>
            </w:pPr>
            <w:r w:rsidRPr="004A30BF">
              <w:rPr>
                <w:rFonts w:ascii="Calibri" w:hAnsi="Calibri" w:cs="Calibri"/>
              </w:rPr>
              <w:t>Ministry of Agriculture and Environment</w:t>
            </w:r>
          </w:p>
        </w:tc>
      </w:tr>
      <w:tr w:rsidR="00232BE9" w:rsidRPr="00E73F34" w14:paraId="5D7C7A5D"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04B40E" w14:textId="529F3BA9" w:rsidR="00232BE9" w:rsidRPr="004A30BF" w:rsidRDefault="007178EA" w:rsidP="002F34C8">
            <w:pPr>
              <w:spacing w:before="5" w:line="260" w:lineRule="exact"/>
              <w:rPr>
                <w:rFonts w:ascii="Calibri" w:hAnsi="Calibri" w:cs="Calibri"/>
                <w:b/>
              </w:rPr>
            </w:pPr>
            <w:r>
              <w:rPr>
                <w:rFonts w:ascii="Calibri" w:hAnsi="Calibri" w:cs="Calibri"/>
                <w:b/>
              </w:rPr>
              <w:t xml:space="preserve">ESS </w:t>
            </w:r>
            <w:r w:rsidR="00930050" w:rsidRPr="004A30BF">
              <w:rPr>
                <w:rFonts w:ascii="Calibri" w:hAnsi="Calibri" w:cs="Calibri"/>
                <w:b/>
              </w:rPr>
              <w:t>7: TRADITIONAL INDIGENOUS POPULATION / HISTORICALLY DISADVANTAGED COMMUNITIES SUB-SAHARAN AFRICA</w:t>
            </w:r>
          </w:p>
        </w:tc>
      </w:tr>
      <w:tr w:rsidR="00232BE9" w:rsidRPr="00AC2FAE" w14:paraId="1210BFE6" w14:textId="77777777" w:rsidTr="00EE032C">
        <w:tc>
          <w:tcPr>
            <w:tcW w:w="846" w:type="dxa"/>
            <w:tcBorders>
              <w:top w:val="single" w:sz="4" w:space="0" w:color="auto"/>
              <w:left w:val="single" w:sz="4" w:space="0" w:color="auto"/>
              <w:bottom w:val="single" w:sz="4" w:space="0" w:color="auto"/>
              <w:right w:val="single" w:sz="4" w:space="0" w:color="auto"/>
            </w:tcBorders>
          </w:tcPr>
          <w:p w14:paraId="7139E05C" w14:textId="4BCD0778" w:rsidR="00232BE9" w:rsidRPr="00AC2FAE" w:rsidRDefault="00432DB9" w:rsidP="002F34C8">
            <w:pPr>
              <w:rPr>
                <w:rFonts w:ascii="Calibri" w:eastAsia="Calibri" w:hAnsi="Calibri" w:cs="Calibri"/>
                <w:spacing w:val="-2"/>
                <w:position w:val="1"/>
                <w:lang w:val="pt-PT"/>
              </w:rPr>
            </w:pPr>
            <w:r>
              <w:rPr>
                <w:rFonts w:ascii="Calibri" w:eastAsia="Calibri" w:hAnsi="Calibri" w:cs="Calibri"/>
                <w:spacing w:val="-2"/>
                <w:position w:val="1"/>
                <w:lang w:val="pt-PT"/>
              </w:rPr>
              <w:t>7.1</w:t>
            </w:r>
          </w:p>
        </w:tc>
        <w:tc>
          <w:tcPr>
            <w:tcW w:w="4639" w:type="dxa"/>
            <w:tcBorders>
              <w:top w:val="single" w:sz="4" w:space="0" w:color="auto"/>
              <w:left w:val="single" w:sz="4" w:space="0" w:color="auto"/>
              <w:bottom w:val="single" w:sz="4" w:space="0" w:color="auto"/>
              <w:right w:val="single" w:sz="4" w:space="0" w:color="auto"/>
            </w:tcBorders>
          </w:tcPr>
          <w:p w14:paraId="546123DB" w14:textId="412004EC" w:rsidR="00232BE9" w:rsidRPr="00AC2FAE" w:rsidRDefault="00930050" w:rsidP="00DE1F39">
            <w:pPr>
              <w:spacing w:line="260" w:lineRule="exact"/>
              <w:ind w:left="124"/>
              <w:rPr>
                <w:rFonts w:ascii="Calibri" w:eastAsia="Calibri" w:hAnsi="Calibri" w:cs="Calibri"/>
                <w:b/>
                <w:color w:val="5B9BD4"/>
                <w:spacing w:val="-1"/>
                <w:position w:val="1"/>
                <w:lang w:val="pt-PT"/>
              </w:rPr>
            </w:pPr>
            <w:r w:rsidRPr="00930050">
              <w:rPr>
                <w:rFonts w:ascii="Calibri" w:eastAsia="Calibri" w:hAnsi="Calibri" w:cs="Calibri"/>
                <w:b/>
                <w:color w:val="5B9BD4"/>
                <w:spacing w:val="-1"/>
                <w:position w:val="1"/>
                <w:lang w:val="pt-PT"/>
              </w:rPr>
              <w:t>Irrelevant</w:t>
            </w:r>
          </w:p>
        </w:tc>
        <w:tc>
          <w:tcPr>
            <w:tcW w:w="4590" w:type="dxa"/>
            <w:tcBorders>
              <w:top w:val="single" w:sz="4" w:space="0" w:color="auto"/>
              <w:left w:val="single" w:sz="4" w:space="0" w:color="auto"/>
              <w:bottom w:val="single" w:sz="4" w:space="0" w:color="auto"/>
              <w:right w:val="single" w:sz="4" w:space="0" w:color="auto"/>
            </w:tcBorders>
          </w:tcPr>
          <w:p w14:paraId="2DA95AE8" w14:textId="5D7CB13D" w:rsidR="00232BE9" w:rsidRPr="00AC2FAE" w:rsidRDefault="00930050" w:rsidP="00DE1F39">
            <w:pPr>
              <w:rPr>
                <w:rFonts w:ascii="Calibri" w:hAnsi="Calibri" w:cs="Calibri"/>
                <w:lang w:val="pt-PT"/>
              </w:rPr>
            </w:pPr>
            <w:r w:rsidRPr="00930050">
              <w:rPr>
                <w:rFonts w:ascii="Calibri" w:eastAsia="Calibri" w:hAnsi="Calibri" w:cs="Calibri"/>
                <w:b/>
                <w:color w:val="5B9BD4"/>
                <w:spacing w:val="-1"/>
                <w:position w:val="1"/>
                <w:lang w:val="pt-PT"/>
              </w:rPr>
              <w:t>Irrelevant</w:t>
            </w:r>
          </w:p>
        </w:tc>
        <w:tc>
          <w:tcPr>
            <w:tcW w:w="4315" w:type="dxa"/>
            <w:tcBorders>
              <w:top w:val="single" w:sz="4" w:space="0" w:color="auto"/>
              <w:left w:val="single" w:sz="4" w:space="0" w:color="auto"/>
              <w:bottom w:val="single" w:sz="4" w:space="0" w:color="auto"/>
              <w:right w:val="single" w:sz="4" w:space="0" w:color="auto"/>
            </w:tcBorders>
          </w:tcPr>
          <w:p w14:paraId="551141A8" w14:textId="54A27CAE" w:rsidR="00232BE9" w:rsidRPr="00AC2FAE" w:rsidRDefault="00930050" w:rsidP="00DE1F39">
            <w:pPr>
              <w:spacing w:before="5" w:line="260" w:lineRule="exact"/>
              <w:rPr>
                <w:rFonts w:ascii="Calibri" w:hAnsi="Calibri" w:cs="Calibri"/>
                <w:lang w:val="pt-PT"/>
              </w:rPr>
            </w:pPr>
            <w:r w:rsidRPr="00930050">
              <w:rPr>
                <w:rFonts w:ascii="Calibri" w:eastAsia="Calibri" w:hAnsi="Calibri" w:cs="Calibri"/>
                <w:b/>
                <w:color w:val="5B9BD4"/>
                <w:spacing w:val="-1"/>
                <w:position w:val="1"/>
                <w:lang w:val="pt-PT"/>
              </w:rPr>
              <w:t>Irrelevant</w:t>
            </w:r>
          </w:p>
        </w:tc>
      </w:tr>
      <w:tr w:rsidR="00232BE9" w:rsidRPr="008B68C5" w14:paraId="2F285F57"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448ED6" w14:textId="41C0B4A9" w:rsidR="00232BE9" w:rsidRPr="00E73F34" w:rsidRDefault="00E70357" w:rsidP="002F34C8">
            <w:pPr>
              <w:spacing w:before="5" w:line="260" w:lineRule="exact"/>
              <w:rPr>
                <w:rFonts w:ascii="Calibri" w:hAnsi="Calibri" w:cs="Calibri"/>
                <w:b/>
                <w:lang w:val="fr-FR"/>
              </w:rPr>
            </w:pPr>
            <w:r>
              <w:rPr>
                <w:rFonts w:ascii="Calibri" w:hAnsi="Calibri" w:cs="Calibri"/>
                <w:b/>
                <w:lang w:val="fr-FR"/>
              </w:rPr>
              <w:t xml:space="preserve">ESS </w:t>
            </w:r>
            <w:r w:rsidR="00232BE9" w:rsidRPr="00E73F34">
              <w:rPr>
                <w:rFonts w:ascii="Calibri" w:hAnsi="Calibri" w:cs="Calibri"/>
                <w:b/>
                <w:lang w:val="fr-FR"/>
              </w:rPr>
              <w:t>8 : LE PATRIMOINE CULTUREL</w:t>
            </w:r>
          </w:p>
        </w:tc>
      </w:tr>
      <w:tr w:rsidR="00232BE9" w:rsidRPr="00AC2FAE" w14:paraId="36C2174F" w14:textId="77777777" w:rsidTr="00EE032C">
        <w:tc>
          <w:tcPr>
            <w:tcW w:w="846" w:type="dxa"/>
            <w:tcBorders>
              <w:top w:val="single" w:sz="4" w:space="0" w:color="auto"/>
              <w:left w:val="single" w:sz="4" w:space="0" w:color="auto"/>
              <w:bottom w:val="single" w:sz="4" w:space="0" w:color="auto"/>
              <w:right w:val="single" w:sz="4" w:space="0" w:color="auto"/>
            </w:tcBorders>
          </w:tcPr>
          <w:p w14:paraId="4305CC64" w14:textId="5A14BCF8" w:rsidR="00232BE9" w:rsidRPr="00AC2FAE" w:rsidRDefault="00232BE9" w:rsidP="00520373">
            <w:pPr>
              <w:rPr>
                <w:rFonts w:ascii="Calibri" w:eastAsia="Calibri" w:hAnsi="Calibri" w:cs="Calibri"/>
                <w:spacing w:val="-2"/>
                <w:position w:val="1"/>
                <w:lang w:val="pt-PT"/>
              </w:rPr>
            </w:pPr>
            <w:r w:rsidRPr="00AC2FAE">
              <w:rPr>
                <w:rFonts w:ascii="Calibri" w:eastAsia="Calibri" w:hAnsi="Calibri" w:cs="Calibri"/>
                <w:spacing w:val="-2"/>
                <w:position w:val="1"/>
                <w:lang w:val="pt-PT"/>
              </w:rPr>
              <w:t>8.1.</w:t>
            </w:r>
          </w:p>
        </w:tc>
        <w:tc>
          <w:tcPr>
            <w:tcW w:w="4639" w:type="dxa"/>
            <w:tcBorders>
              <w:top w:val="single" w:sz="4" w:space="0" w:color="auto"/>
              <w:left w:val="single" w:sz="4" w:space="0" w:color="auto"/>
              <w:bottom w:val="single" w:sz="4" w:space="0" w:color="auto"/>
              <w:right w:val="single" w:sz="4" w:space="0" w:color="auto"/>
            </w:tcBorders>
          </w:tcPr>
          <w:p w14:paraId="4BAB8993" w14:textId="18DF9150" w:rsidR="00232BE9" w:rsidRPr="004A30BF" w:rsidRDefault="00930050" w:rsidP="00CD17D7">
            <w:pPr>
              <w:spacing w:line="260" w:lineRule="exact"/>
              <w:rPr>
                <w:rFonts w:ascii="Calibri" w:hAnsi="Calibri" w:cs="Calibri"/>
              </w:rPr>
            </w:pPr>
            <w:r w:rsidRPr="004A30BF">
              <w:rPr>
                <w:rFonts w:ascii="Calibri" w:eastAsia="Calibri" w:hAnsi="Calibri" w:cs="Calibri"/>
                <w:b/>
                <w:color w:val="5B9BD4"/>
                <w:spacing w:val="-1"/>
                <w:position w:val="1"/>
              </w:rPr>
              <w:t xml:space="preserve">ARCHAEOLOGICAL </w:t>
            </w:r>
            <w:r w:rsidR="00D806E4" w:rsidRPr="004A30BF">
              <w:rPr>
                <w:rFonts w:ascii="Calibri" w:eastAsia="Calibri" w:hAnsi="Calibri" w:cs="Calibri"/>
                <w:b/>
                <w:color w:val="5B9BD4"/>
                <w:spacing w:val="-1"/>
                <w:position w:val="1"/>
              </w:rPr>
              <w:t>DISCOVERIES:</w:t>
            </w:r>
            <w:r w:rsidR="00232BE9" w:rsidRPr="004A30BF">
              <w:rPr>
                <w:rFonts w:ascii="Calibri" w:eastAsia="Calibri" w:hAnsi="Calibri" w:cs="Calibri"/>
                <w:b/>
                <w:color w:val="5B9BD4"/>
                <w:spacing w:val="-1"/>
                <w:position w:val="1"/>
              </w:rPr>
              <w:t xml:space="preserve"> </w:t>
            </w:r>
          </w:p>
          <w:p w14:paraId="507EE3B5" w14:textId="4E2BBC75" w:rsidR="00232BE9" w:rsidRPr="004A30BF" w:rsidRDefault="00930050" w:rsidP="00520373">
            <w:pPr>
              <w:spacing w:line="260" w:lineRule="exact"/>
              <w:jc w:val="both"/>
              <w:rPr>
                <w:rFonts w:ascii="Calibri" w:eastAsia="Calibri" w:hAnsi="Calibri" w:cs="Calibri"/>
                <w:b/>
                <w:color w:val="5B9BD4"/>
                <w:spacing w:val="-1"/>
                <w:position w:val="1"/>
              </w:rPr>
            </w:pPr>
            <w:r w:rsidRPr="004A30BF">
              <w:rPr>
                <w:rFonts w:ascii="Calibri" w:eastAsia="Calibri" w:hAnsi="Calibri" w:cs="Calibri"/>
                <w:spacing w:val="-1"/>
              </w:rPr>
              <w:t xml:space="preserve">Implement a procedure for archaeological discoveries or </w:t>
            </w:r>
            <w:r w:rsidR="00E70357">
              <w:rPr>
                <w:rFonts w:ascii="Calibri" w:eastAsia="Calibri" w:hAnsi="Calibri" w:cs="Calibri"/>
                <w:spacing w:val="-1"/>
              </w:rPr>
              <w:t xml:space="preserve">chance </w:t>
            </w:r>
            <w:r w:rsidRPr="004A30BF">
              <w:rPr>
                <w:rFonts w:ascii="Calibri" w:eastAsia="Calibri" w:hAnsi="Calibri" w:cs="Calibri"/>
                <w:spacing w:val="-1"/>
              </w:rPr>
              <w:t>find</w:t>
            </w:r>
            <w:r w:rsidR="00E70357">
              <w:rPr>
                <w:rFonts w:ascii="Calibri" w:eastAsia="Calibri" w:hAnsi="Calibri" w:cs="Calibri"/>
                <w:spacing w:val="-1"/>
              </w:rPr>
              <w:t xml:space="preserve"> procedures</w:t>
            </w:r>
            <w:r w:rsidRPr="004A30BF">
              <w:rPr>
                <w:rFonts w:ascii="Calibri" w:eastAsia="Calibri" w:hAnsi="Calibri" w:cs="Calibri"/>
                <w:spacing w:val="-1"/>
              </w:rPr>
              <w:t xml:space="preserve"> described in relevant ESIAs.</w:t>
            </w:r>
            <w:r w:rsidR="0080547B">
              <w:rPr>
                <w:rFonts w:ascii="Calibri" w:eastAsia="Calibri" w:hAnsi="Calibri" w:cs="Calibri"/>
                <w:spacing w:val="-1"/>
              </w:rPr>
              <w:t xml:space="preserve"> </w:t>
            </w:r>
            <w:r w:rsidR="00E70357">
              <w:rPr>
                <w:rFonts w:ascii="Calibri" w:eastAsia="Calibri" w:hAnsi="Calibri" w:cs="Calibri"/>
                <w:spacing w:val="-1"/>
              </w:rPr>
              <w:t>Chance</w:t>
            </w:r>
            <w:r w:rsidR="00E70357" w:rsidRPr="004A30BF">
              <w:rPr>
                <w:rFonts w:ascii="Calibri" w:eastAsia="Calibri" w:hAnsi="Calibri" w:cs="Calibri"/>
                <w:spacing w:val="-1"/>
              </w:rPr>
              <w:t xml:space="preserve"> </w:t>
            </w:r>
            <w:r w:rsidRPr="004A30BF">
              <w:rPr>
                <w:rFonts w:ascii="Calibri" w:eastAsia="Calibri" w:hAnsi="Calibri" w:cs="Calibri"/>
                <w:spacing w:val="-1"/>
              </w:rPr>
              <w:t>find</w:t>
            </w:r>
            <w:r w:rsidR="00E70357">
              <w:rPr>
                <w:rFonts w:ascii="Calibri" w:eastAsia="Calibri" w:hAnsi="Calibri" w:cs="Calibri"/>
                <w:spacing w:val="-1"/>
              </w:rPr>
              <w:t xml:space="preserve"> procedures</w:t>
            </w:r>
            <w:r w:rsidRPr="004A30BF">
              <w:rPr>
                <w:rFonts w:ascii="Calibri" w:eastAsia="Calibri" w:hAnsi="Calibri" w:cs="Calibri"/>
                <w:spacing w:val="-1"/>
              </w:rPr>
              <w:t xml:space="preserve"> clauses will be included in all work contracts, even in cases where such finds are highly unlikely</w:t>
            </w:r>
            <w:r w:rsidR="00232BE9" w:rsidRPr="004A30BF">
              <w:rPr>
                <w:rFonts w:ascii="Calibri" w:eastAsia="Calibri" w:hAnsi="Calibri" w:cs="Calibri"/>
                <w:spacing w:val="-1"/>
              </w:rPr>
              <w:t xml:space="preserve">. </w:t>
            </w:r>
          </w:p>
        </w:tc>
        <w:tc>
          <w:tcPr>
            <w:tcW w:w="4590" w:type="dxa"/>
            <w:tcBorders>
              <w:top w:val="single" w:sz="5" w:space="0" w:color="000000"/>
              <w:left w:val="single" w:sz="5" w:space="0" w:color="000000"/>
              <w:bottom w:val="single" w:sz="5" w:space="0" w:color="000000"/>
              <w:right w:val="single" w:sz="5" w:space="0" w:color="000000"/>
            </w:tcBorders>
          </w:tcPr>
          <w:p w14:paraId="2EF26641" w14:textId="78CDD959" w:rsidR="00232BE9" w:rsidRPr="004A30BF" w:rsidRDefault="00930050" w:rsidP="005D279D">
            <w:pPr>
              <w:rPr>
                <w:rFonts w:ascii="Calibri" w:hAnsi="Calibri" w:cs="Calibri"/>
                <w:iCs/>
              </w:rPr>
            </w:pPr>
            <w:r w:rsidRPr="004A30BF">
              <w:rPr>
                <w:rFonts w:ascii="Calibri" w:hAnsi="Calibri" w:cs="Calibri"/>
                <w:iCs/>
              </w:rPr>
              <w:t>During the implementation of the project and maintained throughout the implementation</w:t>
            </w:r>
            <w:r w:rsidR="00232BE9" w:rsidRPr="004A30BF">
              <w:rPr>
                <w:rFonts w:ascii="Calibri" w:hAnsi="Calibri" w:cs="Calibri"/>
                <w:iCs/>
              </w:rPr>
              <w:t>.</w:t>
            </w:r>
          </w:p>
        </w:tc>
        <w:tc>
          <w:tcPr>
            <w:tcW w:w="4315" w:type="dxa"/>
            <w:tcBorders>
              <w:top w:val="single" w:sz="5" w:space="0" w:color="000000"/>
              <w:left w:val="single" w:sz="5" w:space="0" w:color="000000"/>
              <w:bottom w:val="single" w:sz="5" w:space="0" w:color="000000"/>
              <w:right w:val="single" w:sz="5" w:space="0" w:color="000000"/>
            </w:tcBorders>
          </w:tcPr>
          <w:p w14:paraId="0C6846C1" w14:textId="57D60F84" w:rsidR="00232BE9" w:rsidRPr="00AC2FAE" w:rsidRDefault="0031026F" w:rsidP="00520373">
            <w:pPr>
              <w:ind w:left="109"/>
              <w:rPr>
                <w:rFonts w:ascii="Calibri" w:eastAsia="Calibri" w:hAnsi="Calibri" w:cs="Calibri"/>
                <w:iCs/>
                <w:lang w:val="pt-PT"/>
              </w:rPr>
            </w:pPr>
            <w:r>
              <w:rPr>
                <w:rFonts w:ascii="Calibri" w:eastAsia="Calibri" w:hAnsi="Calibri" w:cs="Calibri"/>
                <w:iCs/>
                <w:spacing w:val="2"/>
                <w:lang w:val="pt-PT"/>
              </w:rPr>
              <w:t>PIU</w:t>
            </w:r>
          </w:p>
          <w:p w14:paraId="176F0487" w14:textId="77777777" w:rsidR="00232BE9" w:rsidRPr="00AC2FAE" w:rsidRDefault="00232BE9" w:rsidP="00520373">
            <w:pPr>
              <w:spacing w:before="9" w:line="260" w:lineRule="exact"/>
              <w:rPr>
                <w:rFonts w:ascii="Calibri" w:hAnsi="Calibri" w:cs="Calibri"/>
                <w:iCs/>
                <w:lang w:val="pt-PT"/>
              </w:rPr>
            </w:pPr>
          </w:p>
          <w:p w14:paraId="24499ABD" w14:textId="53923B29" w:rsidR="00232BE9" w:rsidRPr="00AC2FAE" w:rsidRDefault="00232BE9" w:rsidP="00520373">
            <w:pPr>
              <w:spacing w:before="5" w:line="260" w:lineRule="exact"/>
              <w:rPr>
                <w:rFonts w:ascii="Calibri" w:hAnsi="Calibri" w:cs="Calibri"/>
                <w:iCs/>
                <w:lang w:val="pt-PT"/>
              </w:rPr>
            </w:pPr>
          </w:p>
        </w:tc>
      </w:tr>
      <w:tr w:rsidR="00232BE9" w:rsidRPr="00AC2FAE" w14:paraId="15837819" w14:textId="77777777" w:rsidTr="00EE032C">
        <w:trPr>
          <w:trHeight w:val="321"/>
        </w:trPr>
        <w:tc>
          <w:tcPr>
            <w:tcW w:w="846" w:type="dxa"/>
            <w:tcBorders>
              <w:top w:val="single" w:sz="4" w:space="0" w:color="auto"/>
              <w:left w:val="single" w:sz="4" w:space="0" w:color="auto"/>
              <w:bottom w:val="single" w:sz="4" w:space="0" w:color="auto"/>
              <w:right w:val="single" w:sz="4" w:space="0" w:color="auto"/>
            </w:tcBorders>
          </w:tcPr>
          <w:p w14:paraId="67DCB1BB" w14:textId="49B50B61" w:rsidR="00232BE9" w:rsidRPr="00AC2FAE" w:rsidRDefault="00232BE9" w:rsidP="00DE3825">
            <w:pPr>
              <w:rPr>
                <w:rFonts w:ascii="Calibri" w:eastAsia="Calibri" w:hAnsi="Calibri" w:cs="Calibri"/>
                <w:spacing w:val="-2"/>
                <w:position w:val="1"/>
                <w:lang w:val="pt-PT"/>
              </w:rPr>
            </w:pPr>
            <w:r w:rsidRPr="00AC2FAE">
              <w:rPr>
                <w:rFonts w:ascii="Calibri" w:eastAsia="Calibri" w:hAnsi="Calibri" w:cs="Calibri"/>
                <w:spacing w:val="-2"/>
                <w:position w:val="1"/>
                <w:lang w:val="pt-PT"/>
              </w:rPr>
              <w:t>8.2.</w:t>
            </w:r>
          </w:p>
        </w:tc>
        <w:tc>
          <w:tcPr>
            <w:tcW w:w="4639" w:type="dxa"/>
            <w:tcBorders>
              <w:top w:val="single" w:sz="4" w:space="0" w:color="auto"/>
              <w:left w:val="single" w:sz="4" w:space="0" w:color="auto"/>
              <w:bottom w:val="single" w:sz="4" w:space="0" w:color="auto"/>
              <w:right w:val="single" w:sz="4" w:space="0" w:color="auto"/>
            </w:tcBorders>
          </w:tcPr>
          <w:p w14:paraId="189B432E" w14:textId="67284840" w:rsidR="00232BE9" w:rsidRPr="008003C5" w:rsidRDefault="00930050" w:rsidP="008003C5">
            <w:pPr>
              <w:spacing w:before="5" w:line="260" w:lineRule="exact"/>
              <w:rPr>
                <w:rFonts w:ascii="Calibri" w:hAnsi="Calibri" w:cs="Calibri"/>
                <w:b/>
                <w:lang w:val="pt-PT"/>
              </w:rPr>
            </w:pPr>
            <w:r w:rsidRPr="00930050">
              <w:rPr>
                <w:rFonts w:ascii="Calibri" w:hAnsi="Calibri" w:cs="Calibri"/>
                <w:b/>
                <w:lang w:val="pt-PT"/>
              </w:rPr>
              <w:t>CULTURAL HERITAGE</w:t>
            </w:r>
            <w:r w:rsidR="00232BE9" w:rsidRPr="008003C5">
              <w:rPr>
                <w:rFonts w:ascii="Calibri" w:hAnsi="Calibri" w:cs="Calibri"/>
                <w:b/>
                <w:lang w:val="pt-PT"/>
              </w:rPr>
              <w:t xml:space="preserve"> </w:t>
            </w:r>
          </w:p>
        </w:tc>
        <w:tc>
          <w:tcPr>
            <w:tcW w:w="4590" w:type="dxa"/>
            <w:tcBorders>
              <w:top w:val="single" w:sz="4" w:space="0" w:color="auto"/>
              <w:left w:val="single" w:sz="4" w:space="0" w:color="auto"/>
              <w:bottom w:val="single" w:sz="4" w:space="0" w:color="auto"/>
              <w:right w:val="single" w:sz="4" w:space="0" w:color="auto"/>
            </w:tcBorders>
          </w:tcPr>
          <w:p w14:paraId="176CF2F0" w14:textId="1A9E2277" w:rsidR="00232BE9" w:rsidRPr="008003C5" w:rsidRDefault="00232BE9" w:rsidP="008003C5">
            <w:pPr>
              <w:spacing w:before="5"/>
              <w:rPr>
                <w:rFonts w:ascii="Calibri" w:hAnsi="Calibri" w:cs="Calibri"/>
                <w:b/>
                <w:lang w:val="pt-PT"/>
              </w:rPr>
            </w:pPr>
          </w:p>
        </w:tc>
        <w:tc>
          <w:tcPr>
            <w:tcW w:w="4315" w:type="dxa"/>
            <w:tcBorders>
              <w:top w:val="single" w:sz="4" w:space="0" w:color="auto"/>
              <w:left w:val="single" w:sz="4" w:space="0" w:color="auto"/>
              <w:bottom w:val="single" w:sz="4" w:space="0" w:color="auto"/>
              <w:right w:val="single" w:sz="4" w:space="0" w:color="auto"/>
            </w:tcBorders>
          </w:tcPr>
          <w:p w14:paraId="49B08FA5" w14:textId="3F9CF883" w:rsidR="00232BE9" w:rsidRPr="008003C5" w:rsidRDefault="00232BE9" w:rsidP="00DE1F39">
            <w:pPr>
              <w:spacing w:before="5" w:after="160" w:line="260" w:lineRule="exact"/>
              <w:rPr>
                <w:rFonts w:ascii="Calibri" w:hAnsi="Calibri" w:cs="Calibri"/>
                <w:b/>
                <w:lang w:val="pt-PT"/>
              </w:rPr>
            </w:pPr>
          </w:p>
        </w:tc>
      </w:tr>
      <w:tr w:rsidR="00DE1F39" w:rsidRPr="00AC2FAE" w14:paraId="3D8EDB3E" w14:textId="77777777" w:rsidTr="00EE032C">
        <w:tc>
          <w:tcPr>
            <w:tcW w:w="846" w:type="dxa"/>
            <w:tcBorders>
              <w:top w:val="single" w:sz="4" w:space="0" w:color="auto"/>
              <w:left w:val="single" w:sz="4" w:space="0" w:color="auto"/>
              <w:bottom w:val="single" w:sz="4" w:space="0" w:color="auto"/>
              <w:right w:val="single" w:sz="4" w:space="0" w:color="auto"/>
            </w:tcBorders>
          </w:tcPr>
          <w:p w14:paraId="21A3D7F2" w14:textId="77777777" w:rsidR="00DE1F39" w:rsidRPr="00AC2FAE" w:rsidRDefault="00DE1F39" w:rsidP="002F34C8">
            <w:pPr>
              <w:rPr>
                <w:rFonts w:ascii="Calibri" w:eastAsia="Calibri" w:hAnsi="Calibri" w:cs="Calibri"/>
                <w:spacing w:val="-2"/>
                <w:position w:val="1"/>
                <w:lang w:val="pt-PT"/>
              </w:rPr>
            </w:pPr>
          </w:p>
        </w:tc>
        <w:tc>
          <w:tcPr>
            <w:tcW w:w="4639" w:type="dxa"/>
            <w:tcBorders>
              <w:top w:val="single" w:sz="4" w:space="0" w:color="auto"/>
              <w:left w:val="single" w:sz="4" w:space="0" w:color="auto"/>
              <w:bottom w:val="single" w:sz="4" w:space="0" w:color="auto"/>
              <w:right w:val="single" w:sz="4" w:space="0" w:color="auto"/>
            </w:tcBorders>
          </w:tcPr>
          <w:p w14:paraId="25A01F94" w14:textId="12DD8FB6" w:rsidR="00DE1F39" w:rsidRPr="00AC2FAE" w:rsidRDefault="00930050" w:rsidP="002F34C8">
            <w:pPr>
              <w:spacing w:line="260" w:lineRule="exact"/>
              <w:ind w:left="124"/>
              <w:rPr>
                <w:rFonts w:ascii="Calibri" w:eastAsia="Calibri" w:hAnsi="Calibri" w:cs="Calibri"/>
                <w:b/>
                <w:color w:val="5B9BD4"/>
                <w:spacing w:val="-1"/>
                <w:position w:val="1"/>
                <w:lang w:val="pt-PT"/>
              </w:rPr>
            </w:pPr>
            <w:r w:rsidRPr="00930050">
              <w:rPr>
                <w:rFonts w:ascii="Calibri" w:eastAsia="Calibri" w:hAnsi="Calibri" w:cs="Calibri"/>
                <w:b/>
                <w:color w:val="5B9BD4"/>
                <w:spacing w:val="-1"/>
                <w:position w:val="1"/>
                <w:lang w:val="pt-PT"/>
              </w:rPr>
              <w:t>Irrelevant</w:t>
            </w:r>
          </w:p>
        </w:tc>
        <w:tc>
          <w:tcPr>
            <w:tcW w:w="4590" w:type="dxa"/>
            <w:tcBorders>
              <w:top w:val="single" w:sz="4" w:space="0" w:color="auto"/>
              <w:left w:val="single" w:sz="4" w:space="0" w:color="auto"/>
              <w:bottom w:val="single" w:sz="4" w:space="0" w:color="auto"/>
              <w:right w:val="single" w:sz="4" w:space="0" w:color="auto"/>
            </w:tcBorders>
          </w:tcPr>
          <w:p w14:paraId="0AE8413E" w14:textId="39079594" w:rsidR="00DE1F39" w:rsidRPr="00AC2FAE" w:rsidRDefault="00930050" w:rsidP="002F34C8">
            <w:pPr>
              <w:rPr>
                <w:rFonts w:ascii="Calibri" w:hAnsi="Calibri" w:cs="Calibri"/>
                <w:lang w:val="pt-PT"/>
              </w:rPr>
            </w:pPr>
            <w:r w:rsidRPr="00930050">
              <w:rPr>
                <w:rFonts w:ascii="Calibri" w:eastAsia="Calibri" w:hAnsi="Calibri" w:cs="Calibri"/>
                <w:b/>
                <w:color w:val="5B9BD4"/>
                <w:spacing w:val="-1"/>
                <w:position w:val="1"/>
                <w:lang w:val="pt-PT"/>
              </w:rPr>
              <w:t>Irrelevant</w:t>
            </w:r>
          </w:p>
        </w:tc>
        <w:tc>
          <w:tcPr>
            <w:tcW w:w="4315" w:type="dxa"/>
            <w:tcBorders>
              <w:top w:val="single" w:sz="4" w:space="0" w:color="auto"/>
              <w:left w:val="single" w:sz="4" w:space="0" w:color="auto"/>
              <w:bottom w:val="single" w:sz="4" w:space="0" w:color="auto"/>
              <w:right w:val="single" w:sz="4" w:space="0" w:color="auto"/>
            </w:tcBorders>
          </w:tcPr>
          <w:p w14:paraId="0B1B9E26" w14:textId="770F14C2" w:rsidR="00DE1F39" w:rsidRPr="00AC2FAE" w:rsidRDefault="00930050" w:rsidP="002F34C8">
            <w:pPr>
              <w:spacing w:before="5" w:line="260" w:lineRule="exact"/>
              <w:rPr>
                <w:rFonts w:ascii="Calibri" w:hAnsi="Calibri" w:cs="Calibri"/>
                <w:lang w:val="pt-PT"/>
              </w:rPr>
            </w:pPr>
            <w:r w:rsidRPr="00930050">
              <w:rPr>
                <w:rFonts w:ascii="Calibri" w:eastAsia="Calibri" w:hAnsi="Calibri" w:cs="Calibri"/>
                <w:b/>
                <w:color w:val="5B9BD4"/>
                <w:spacing w:val="-1"/>
                <w:position w:val="1"/>
                <w:lang w:val="pt-PT"/>
              </w:rPr>
              <w:t>Irrelevant</w:t>
            </w:r>
          </w:p>
        </w:tc>
      </w:tr>
      <w:tr w:rsidR="00DE1F39" w:rsidRPr="00E73F34" w14:paraId="3B5D05B9"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466352" w14:textId="0F68A109" w:rsidR="00DE1F39" w:rsidRPr="00720554" w:rsidRDefault="007178EA" w:rsidP="002F34C8">
            <w:pPr>
              <w:spacing w:before="5" w:line="260" w:lineRule="exact"/>
              <w:rPr>
                <w:rFonts w:ascii="Calibri" w:hAnsi="Calibri" w:cs="Calibri"/>
                <w:b/>
              </w:rPr>
            </w:pPr>
            <w:r>
              <w:rPr>
                <w:rFonts w:ascii="Calibri" w:hAnsi="Calibri" w:cs="Calibri"/>
                <w:b/>
              </w:rPr>
              <w:t xml:space="preserve">ESS </w:t>
            </w:r>
            <w:r w:rsidR="00930050" w:rsidRPr="00720554">
              <w:rPr>
                <w:rFonts w:ascii="Calibri" w:hAnsi="Calibri" w:cs="Calibri"/>
                <w:b/>
              </w:rPr>
              <w:t>9: FINANCIAL INTERMEDIARIES</w:t>
            </w:r>
          </w:p>
        </w:tc>
      </w:tr>
      <w:tr w:rsidR="00DE1F39" w:rsidRPr="00AC2FAE" w14:paraId="556401E6" w14:textId="77777777" w:rsidTr="00EE032C">
        <w:tc>
          <w:tcPr>
            <w:tcW w:w="846" w:type="dxa"/>
            <w:tcBorders>
              <w:top w:val="single" w:sz="4" w:space="0" w:color="auto"/>
              <w:left w:val="single" w:sz="4" w:space="0" w:color="auto"/>
              <w:bottom w:val="single" w:sz="4" w:space="0" w:color="auto"/>
              <w:right w:val="single" w:sz="4" w:space="0" w:color="auto"/>
            </w:tcBorders>
          </w:tcPr>
          <w:p w14:paraId="5661F958" w14:textId="77777777" w:rsidR="00DE1F39" w:rsidRPr="00720554" w:rsidRDefault="00DE1F39" w:rsidP="002F34C8">
            <w:pPr>
              <w:rPr>
                <w:rFonts w:ascii="Calibri" w:eastAsia="Calibri" w:hAnsi="Calibri" w:cs="Calibri"/>
                <w:spacing w:val="-2"/>
                <w:position w:val="1"/>
              </w:rPr>
            </w:pPr>
          </w:p>
        </w:tc>
        <w:tc>
          <w:tcPr>
            <w:tcW w:w="4639" w:type="dxa"/>
            <w:tcBorders>
              <w:top w:val="single" w:sz="4" w:space="0" w:color="auto"/>
              <w:left w:val="single" w:sz="4" w:space="0" w:color="auto"/>
              <w:bottom w:val="single" w:sz="4" w:space="0" w:color="auto"/>
              <w:right w:val="single" w:sz="4" w:space="0" w:color="auto"/>
            </w:tcBorders>
          </w:tcPr>
          <w:p w14:paraId="07A78063" w14:textId="7A50994F" w:rsidR="00DE1F39" w:rsidRPr="00AC2FAE" w:rsidRDefault="00930050" w:rsidP="002F34C8">
            <w:pPr>
              <w:spacing w:line="260" w:lineRule="exact"/>
              <w:ind w:left="124"/>
              <w:rPr>
                <w:rFonts w:ascii="Calibri" w:eastAsia="Calibri" w:hAnsi="Calibri" w:cs="Calibri"/>
                <w:b/>
                <w:color w:val="5B9BD4"/>
                <w:spacing w:val="-1"/>
                <w:position w:val="1"/>
                <w:lang w:val="pt-PT"/>
              </w:rPr>
            </w:pPr>
            <w:r w:rsidRPr="00930050">
              <w:rPr>
                <w:rFonts w:ascii="Calibri" w:eastAsia="Calibri" w:hAnsi="Calibri" w:cs="Calibri"/>
                <w:b/>
                <w:color w:val="5B9BD4"/>
                <w:spacing w:val="-1"/>
                <w:position w:val="1"/>
                <w:lang w:val="pt-PT"/>
              </w:rPr>
              <w:t>Irrelevant</w:t>
            </w:r>
          </w:p>
        </w:tc>
        <w:tc>
          <w:tcPr>
            <w:tcW w:w="4590" w:type="dxa"/>
            <w:tcBorders>
              <w:top w:val="single" w:sz="4" w:space="0" w:color="auto"/>
              <w:left w:val="single" w:sz="4" w:space="0" w:color="auto"/>
              <w:bottom w:val="single" w:sz="4" w:space="0" w:color="auto"/>
              <w:right w:val="single" w:sz="4" w:space="0" w:color="auto"/>
            </w:tcBorders>
          </w:tcPr>
          <w:p w14:paraId="3FF4FA28" w14:textId="575DF440" w:rsidR="00DE1F39" w:rsidRPr="00AC2FAE" w:rsidRDefault="00930050" w:rsidP="002F34C8">
            <w:pPr>
              <w:rPr>
                <w:rFonts w:ascii="Calibri" w:hAnsi="Calibri" w:cs="Calibri"/>
                <w:lang w:val="pt-PT"/>
              </w:rPr>
            </w:pPr>
            <w:r w:rsidRPr="00930050">
              <w:rPr>
                <w:rFonts w:ascii="Calibri" w:eastAsia="Calibri" w:hAnsi="Calibri" w:cs="Calibri"/>
                <w:b/>
                <w:color w:val="5B9BD4"/>
                <w:spacing w:val="-1"/>
                <w:position w:val="1"/>
                <w:lang w:val="pt-PT"/>
              </w:rPr>
              <w:t>Irrelevant</w:t>
            </w:r>
          </w:p>
        </w:tc>
        <w:tc>
          <w:tcPr>
            <w:tcW w:w="4315" w:type="dxa"/>
            <w:tcBorders>
              <w:top w:val="single" w:sz="4" w:space="0" w:color="auto"/>
              <w:left w:val="single" w:sz="4" w:space="0" w:color="auto"/>
              <w:bottom w:val="single" w:sz="4" w:space="0" w:color="auto"/>
              <w:right w:val="single" w:sz="4" w:space="0" w:color="auto"/>
            </w:tcBorders>
          </w:tcPr>
          <w:p w14:paraId="342DA01B" w14:textId="5E0C20AE" w:rsidR="00DE1F39" w:rsidRPr="00AC2FAE" w:rsidRDefault="00930050" w:rsidP="002F34C8">
            <w:pPr>
              <w:spacing w:before="5" w:line="260" w:lineRule="exact"/>
              <w:rPr>
                <w:rFonts w:ascii="Calibri" w:hAnsi="Calibri" w:cs="Calibri"/>
                <w:lang w:val="pt-PT"/>
              </w:rPr>
            </w:pPr>
            <w:r w:rsidRPr="00930050">
              <w:rPr>
                <w:rFonts w:ascii="Calibri" w:eastAsia="Calibri" w:hAnsi="Calibri" w:cs="Calibri"/>
                <w:b/>
                <w:color w:val="5B9BD4"/>
                <w:spacing w:val="-1"/>
                <w:position w:val="1"/>
                <w:lang w:val="pt-PT"/>
              </w:rPr>
              <w:t>Irrelevant</w:t>
            </w:r>
          </w:p>
        </w:tc>
      </w:tr>
      <w:tr w:rsidR="00DE1F39" w:rsidRPr="00E73F34" w14:paraId="548C6785" w14:textId="77777777" w:rsidTr="008F5F6A">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1DE94F" w14:textId="3BF68B52" w:rsidR="00DE1F39" w:rsidRPr="004A30BF" w:rsidRDefault="007178EA" w:rsidP="002F34C8">
            <w:pPr>
              <w:spacing w:before="5" w:line="260" w:lineRule="exact"/>
              <w:rPr>
                <w:rFonts w:ascii="Calibri" w:hAnsi="Calibri" w:cs="Calibri"/>
                <w:b/>
              </w:rPr>
            </w:pPr>
            <w:r>
              <w:rPr>
                <w:rFonts w:ascii="Calibri" w:hAnsi="Calibri" w:cs="Calibri"/>
                <w:b/>
              </w:rPr>
              <w:t xml:space="preserve">ESS </w:t>
            </w:r>
            <w:r w:rsidR="00930050" w:rsidRPr="004A30BF">
              <w:rPr>
                <w:rFonts w:ascii="Calibri" w:hAnsi="Calibri" w:cs="Calibri"/>
                <w:b/>
              </w:rPr>
              <w:t>10: STAKEHOLDER PARTICIPATION AND INFORMATION DISSEMINATION</w:t>
            </w:r>
          </w:p>
        </w:tc>
      </w:tr>
      <w:tr w:rsidR="00DE1F39" w:rsidRPr="001772B1" w14:paraId="0369224E" w14:textId="77777777" w:rsidTr="00EE032C">
        <w:tc>
          <w:tcPr>
            <w:tcW w:w="846" w:type="dxa"/>
            <w:tcBorders>
              <w:top w:val="single" w:sz="4" w:space="0" w:color="auto"/>
              <w:left w:val="single" w:sz="4" w:space="0" w:color="auto"/>
              <w:bottom w:val="single" w:sz="4" w:space="0" w:color="auto"/>
              <w:right w:val="single" w:sz="4" w:space="0" w:color="auto"/>
            </w:tcBorders>
          </w:tcPr>
          <w:p w14:paraId="464DEDE4" w14:textId="1152C9CC" w:rsidR="00DE1F39" w:rsidRPr="00AC2FAE" w:rsidRDefault="00DE1F39" w:rsidP="002F34C8">
            <w:pPr>
              <w:rPr>
                <w:rFonts w:ascii="Calibri" w:eastAsia="Calibri" w:hAnsi="Calibri" w:cs="Calibri"/>
                <w:spacing w:val="-2"/>
                <w:position w:val="1"/>
                <w:lang w:val="pt-PT"/>
              </w:rPr>
            </w:pPr>
            <w:r w:rsidRPr="00AC2FAE">
              <w:rPr>
                <w:rFonts w:ascii="Calibri" w:eastAsia="Calibri" w:hAnsi="Calibri" w:cs="Calibri"/>
                <w:spacing w:val="-2"/>
                <w:position w:val="1"/>
                <w:lang w:val="pt-PT"/>
              </w:rPr>
              <w:t>10.1.</w:t>
            </w:r>
          </w:p>
        </w:tc>
        <w:tc>
          <w:tcPr>
            <w:tcW w:w="4639" w:type="dxa"/>
            <w:tcBorders>
              <w:top w:val="single" w:sz="4" w:space="0" w:color="auto"/>
              <w:left w:val="single" w:sz="4" w:space="0" w:color="auto"/>
              <w:bottom w:val="single" w:sz="4" w:space="0" w:color="auto"/>
              <w:right w:val="single" w:sz="4" w:space="0" w:color="auto"/>
            </w:tcBorders>
          </w:tcPr>
          <w:p w14:paraId="0601CD62" w14:textId="7A60668A" w:rsidR="00DE1F39" w:rsidRPr="004A30BF" w:rsidRDefault="00930050" w:rsidP="00175653">
            <w:pPr>
              <w:spacing w:line="260" w:lineRule="exact"/>
              <w:jc w:val="both"/>
              <w:rPr>
                <w:rFonts w:ascii="Calibri" w:hAnsi="Calibri" w:cs="Calibri"/>
                <w:color w:val="4472C4" w:themeColor="accent1"/>
              </w:rPr>
            </w:pPr>
            <w:r w:rsidRPr="004A30BF">
              <w:rPr>
                <w:rFonts w:ascii="Calibri" w:hAnsi="Calibri" w:cs="Calibri"/>
                <w:color w:val="4472C4" w:themeColor="accent1"/>
              </w:rPr>
              <w:t xml:space="preserve">PREPARATION AND IMPLEMENTATION OF THE STAKEHOLDER ENGAGEMENT </w:t>
            </w:r>
            <w:r w:rsidR="00D806E4" w:rsidRPr="004A30BF">
              <w:rPr>
                <w:rFonts w:ascii="Calibri" w:hAnsi="Calibri" w:cs="Calibri"/>
                <w:color w:val="4472C4" w:themeColor="accent1"/>
              </w:rPr>
              <w:t>PLAN:</w:t>
            </w:r>
            <w:r w:rsidR="00DE1F39" w:rsidRPr="004A30BF">
              <w:rPr>
                <w:rFonts w:ascii="Calibri" w:hAnsi="Calibri" w:cs="Calibri"/>
                <w:color w:val="4472C4" w:themeColor="accent1"/>
              </w:rPr>
              <w:t xml:space="preserve"> </w:t>
            </w:r>
          </w:p>
          <w:p w14:paraId="36AC2769" w14:textId="5F4AB8BD" w:rsidR="00DE1F39" w:rsidRPr="004A30BF" w:rsidRDefault="00930050" w:rsidP="009065D7">
            <w:pPr>
              <w:spacing w:line="260" w:lineRule="exact"/>
              <w:jc w:val="both"/>
              <w:rPr>
                <w:rFonts w:ascii="Calibri" w:eastAsia="Calibri" w:hAnsi="Calibri" w:cs="Calibri"/>
                <w:b/>
                <w:color w:val="5B9BD4"/>
                <w:spacing w:val="-1"/>
                <w:position w:val="1"/>
              </w:rPr>
            </w:pPr>
            <w:r w:rsidRPr="004A30BF">
              <w:rPr>
                <w:rFonts w:ascii="Calibri" w:hAnsi="Calibri" w:cs="Calibri"/>
              </w:rPr>
              <w:t xml:space="preserve">The project has prepared a first draft of the Stakeholder Engagement Plan (SEP), which will be submitted to stakeholders for review and prior approval before project appraisal. Thereafter, the </w:t>
            </w:r>
            <w:r w:rsidR="009065D7">
              <w:rPr>
                <w:rFonts w:ascii="Calibri" w:hAnsi="Calibri" w:cs="Calibri"/>
              </w:rPr>
              <w:t>SEP</w:t>
            </w:r>
            <w:r w:rsidR="009065D7" w:rsidRPr="004A30BF">
              <w:rPr>
                <w:rFonts w:ascii="Calibri" w:hAnsi="Calibri" w:cs="Calibri"/>
              </w:rPr>
              <w:t xml:space="preserve"> </w:t>
            </w:r>
            <w:r w:rsidRPr="004A30BF">
              <w:rPr>
                <w:rFonts w:ascii="Calibri" w:hAnsi="Calibri" w:cs="Calibri"/>
              </w:rPr>
              <w:t xml:space="preserve">will be finalized, approved, and implemented, as appropriate and in accordance with </w:t>
            </w:r>
            <w:r w:rsidR="009065D7">
              <w:rPr>
                <w:rFonts w:ascii="Calibri" w:hAnsi="Calibri" w:cs="Calibri"/>
              </w:rPr>
              <w:t>ESS</w:t>
            </w:r>
            <w:r w:rsidR="009065D7" w:rsidRPr="004A30BF">
              <w:rPr>
                <w:rFonts w:ascii="Calibri" w:hAnsi="Calibri" w:cs="Calibri"/>
              </w:rPr>
              <w:t xml:space="preserve"> </w:t>
            </w:r>
            <w:r w:rsidRPr="004A30BF">
              <w:rPr>
                <w:rFonts w:ascii="Calibri" w:hAnsi="Calibri" w:cs="Calibri"/>
              </w:rPr>
              <w:t>10 and relevant national legislation</w:t>
            </w:r>
            <w:r w:rsidR="00DE1F39" w:rsidRPr="004A30BF">
              <w:rPr>
                <w:rFonts w:ascii="Calibri" w:hAnsi="Calibri" w:cs="Calibri"/>
              </w:rPr>
              <w:t xml:space="preserve">. </w:t>
            </w:r>
          </w:p>
        </w:tc>
        <w:tc>
          <w:tcPr>
            <w:tcW w:w="4590" w:type="dxa"/>
            <w:tcBorders>
              <w:top w:val="single" w:sz="4" w:space="0" w:color="auto"/>
              <w:left w:val="single" w:sz="4" w:space="0" w:color="auto"/>
              <w:bottom w:val="single" w:sz="4" w:space="0" w:color="auto"/>
              <w:right w:val="single" w:sz="4" w:space="0" w:color="auto"/>
            </w:tcBorders>
          </w:tcPr>
          <w:p w14:paraId="0723EEA9" w14:textId="509E0732" w:rsidR="00967816" w:rsidRPr="004A30BF" w:rsidRDefault="00234F35" w:rsidP="00317275">
            <w:pPr>
              <w:rPr>
                <w:rFonts w:ascii="Calibri" w:hAnsi="Calibri" w:cs="Calibri"/>
              </w:rPr>
            </w:pPr>
            <w:r w:rsidRPr="004A30BF">
              <w:rPr>
                <w:rFonts w:ascii="Calibri" w:hAnsi="Calibri" w:cs="Calibri"/>
              </w:rPr>
              <w:t xml:space="preserve">The Project </w:t>
            </w:r>
            <w:r w:rsidR="009065D7">
              <w:rPr>
                <w:rFonts w:ascii="Calibri" w:hAnsi="Calibri" w:cs="Calibri"/>
              </w:rPr>
              <w:t>SEP</w:t>
            </w:r>
            <w:r w:rsidR="009065D7" w:rsidRPr="004A30BF">
              <w:rPr>
                <w:rFonts w:ascii="Calibri" w:hAnsi="Calibri" w:cs="Calibri"/>
              </w:rPr>
              <w:t xml:space="preserve"> </w:t>
            </w:r>
            <w:r w:rsidRPr="004A30BF">
              <w:rPr>
                <w:rFonts w:ascii="Calibri" w:hAnsi="Calibri" w:cs="Calibri"/>
              </w:rPr>
              <w:t>has been submitted</w:t>
            </w:r>
            <w:r w:rsidR="00C37226">
              <w:rPr>
                <w:rFonts w:ascii="Calibri" w:hAnsi="Calibri" w:cs="Calibri"/>
              </w:rPr>
              <w:t xml:space="preserve"> to the WB for review</w:t>
            </w:r>
            <w:r w:rsidRPr="004A30BF">
              <w:rPr>
                <w:rFonts w:ascii="Calibri" w:hAnsi="Calibri" w:cs="Calibri"/>
              </w:rPr>
              <w:t xml:space="preserve">. The </w:t>
            </w:r>
            <w:r w:rsidR="009065D7">
              <w:rPr>
                <w:rFonts w:ascii="Calibri" w:hAnsi="Calibri" w:cs="Calibri"/>
              </w:rPr>
              <w:t>SEP</w:t>
            </w:r>
            <w:r w:rsidR="009065D7" w:rsidRPr="004A30BF">
              <w:rPr>
                <w:rFonts w:ascii="Calibri" w:hAnsi="Calibri" w:cs="Calibri"/>
              </w:rPr>
              <w:t xml:space="preserve"> </w:t>
            </w:r>
            <w:r w:rsidRPr="004A30BF">
              <w:rPr>
                <w:rFonts w:ascii="Calibri" w:hAnsi="Calibri" w:cs="Calibri"/>
              </w:rPr>
              <w:t>will be finalized prior to project evaluation and maintained during implementation.</w:t>
            </w:r>
          </w:p>
          <w:p w14:paraId="0570A9FC" w14:textId="79362171" w:rsidR="00DE1F39" w:rsidRPr="004A30BF" w:rsidRDefault="00DE1F39" w:rsidP="00317275">
            <w:pPr>
              <w:rPr>
                <w:rFonts w:ascii="Calibri" w:hAnsi="Calibri" w:cs="Calibri"/>
              </w:rPr>
            </w:pPr>
          </w:p>
        </w:tc>
        <w:tc>
          <w:tcPr>
            <w:tcW w:w="4315" w:type="dxa"/>
            <w:tcBorders>
              <w:top w:val="single" w:sz="4" w:space="0" w:color="auto"/>
              <w:left w:val="single" w:sz="4" w:space="0" w:color="auto"/>
              <w:bottom w:val="single" w:sz="4" w:space="0" w:color="auto"/>
              <w:right w:val="single" w:sz="4" w:space="0" w:color="auto"/>
            </w:tcBorders>
          </w:tcPr>
          <w:p w14:paraId="4E35DCEC" w14:textId="42F293B5" w:rsidR="00DE1F39" w:rsidRPr="004A30BF" w:rsidRDefault="001772B1" w:rsidP="004C13D5">
            <w:pPr>
              <w:spacing w:before="5" w:line="260" w:lineRule="exact"/>
              <w:rPr>
                <w:rFonts w:ascii="Calibri" w:hAnsi="Calibri" w:cs="Calibri"/>
              </w:rPr>
            </w:pPr>
            <w:r w:rsidRPr="004A30BF">
              <w:rPr>
                <w:rFonts w:ascii="Calibri" w:hAnsi="Calibri" w:cs="Calibri"/>
              </w:rPr>
              <w:t xml:space="preserve">Project Preparation Team and </w:t>
            </w:r>
            <w:r w:rsidR="0031026F">
              <w:rPr>
                <w:rFonts w:ascii="Calibri" w:hAnsi="Calibri" w:cs="Calibri"/>
              </w:rPr>
              <w:t>PIU</w:t>
            </w:r>
          </w:p>
        </w:tc>
      </w:tr>
      <w:tr w:rsidR="00DE1F39" w:rsidRPr="00AC2FAE" w14:paraId="048B6151" w14:textId="77777777" w:rsidTr="00EE032C">
        <w:tc>
          <w:tcPr>
            <w:tcW w:w="846" w:type="dxa"/>
            <w:tcBorders>
              <w:top w:val="single" w:sz="4" w:space="0" w:color="auto"/>
              <w:left w:val="single" w:sz="4" w:space="0" w:color="auto"/>
              <w:bottom w:val="single" w:sz="4" w:space="0" w:color="auto"/>
              <w:right w:val="single" w:sz="4" w:space="0" w:color="auto"/>
            </w:tcBorders>
          </w:tcPr>
          <w:p w14:paraId="50A67B7F" w14:textId="14A3B812" w:rsidR="00DE1F39" w:rsidRPr="00AC2FAE" w:rsidRDefault="00DE1F39" w:rsidP="002F34C8">
            <w:pPr>
              <w:rPr>
                <w:rFonts w:ascii="Calibri" w:eastAsia="Calibri" w:hAnsi="Calibri" w:cs="Calibri"/>
                <w:spacing w:val="-2"/>
                <w:position w:val="1"/>
                <w:lang w:val="en-GB"/>
              </w:rPr>
            </w:pPr>
            <w:r w:rsidRPr="00AC2FAE">
              <w:rPr>
                <w:rFonts w:ascii="Calibri" w:eastAsia="Calibri" w:hAnsi="Calibri" w:cs="Calibri"/>
                <w:spacing w:val="-2"/>
                <w:position w:val="1"/>
                <w:lang w:val="en-GB"/>
              </w:rPr>
              <w:lastRenderedPageBreak/>
              <w:t>10.2.</w:t>
            </w:r>
          </w:p>
        </w:tc>
        <w:tc>
          <w:tcPr>
            <w:tcW w:w="4639" w:type="dxa"/>
            <w:tcBorders>
              <w:top w:val="single" w:sz="4" w:space="0" w:color="auto"/>
              <w:left w:val="single" w:sz="4" w:space="0" w:color="auto"/>
              <w:bottom w:val="single" w:sz="4" w:space="0" w:color="auto"/>
              <w:right w:val="single" w:sz="4" w:space="0" w:color="auto"/>
            </w:tcBorders>
          </w:tcPr>
          <w:p w14:paraId="16586AE0" w14:textId="5986EF84" w:rsidR="00DE1F39" w:rsidRPr="004A30BF" w:rsidRDefault="00234F35" w:rsidP="00F20597">
            <w:pPr>
              <w:spacing w:line="260" w:lineRule="exact"/>
              <w:jc w:val="both"/>
              <w:rPr>
                <w:rFonts w:ascii="Calibri" w:hAnsi="Calibri" w:cs="Calibri"/>
              </w:rPr>
            </w:pPr>
            <w:r w:rsidRPr="004A30BF">
              <w:rPr>
                <w:rFonts w:ascii="Calibri" w:hAnsi="Calibri" w:cs="Calibri"/>
                <w:color w:val="4472C4" w:themeColor="accent1"/>
              </w:rPr>
              <w:t xml:space="preserve">PROJECT </w:t>
            </w:r>
            <w:r w:rsidR="005E110C">
              <w:rPr>
                <w:rFonts w:ascii="Calibri" w:hAnsi="Calibri" w:cs="Calibri"/>
                <w:color w:val="4472C4" w:themeColor="accent1"/>
              </w:rPr>
              <w:t>GRIEVANCEMECHANISM</w:t>
            </w:r>
            <w:r w:rsidRPr="004A30BF">
              <w:rPr>
                <w:rFonts w:ascii="Calibri" w:hAnsi="Calibri" w:cs="Calibri"/>
                <w:color w:val="4472C4" w:themeColor="accent1"/>
              </w:rPr>
              <w:t xml:space="preserve"> (</w:t>
            </w:r>
            <w:r w:rsidR="005E110C">
              <w:rPr>
                <w:rFonts w:ascii="Calibri" w:hAnsi="Calibri" w:cs="Calibri"/>
                <w:color w:val="4472C4" w:themeColor="accent1"/>
              </w:rPr>
              <w:t>GRM</w:t>
            </w:r>
            <w:r w:rsidRPr="004A30BF">
              <w:rPr>
                <w:rFonts w:ascii="Calibri" w:hAnsi="Calibri" w:cs="Calibri"/>
                <w:color w:val="4472C4" w:themeColor="accent1"/>
              </w:rPr>
              <w:t>)</w:t>
            </w:r>
            <w:r w:rsidR="00DE1F39" w:rsidRPr="004A30BF">
              <w:rPr>
                <w:rFonts w:ascii="Calibri" w:hAnsi="Calibri" w:cs="Calibri"/>
                <w:color w:val="4472C4" w:themeColor="accent1"/>
              </w:rPr>
              <w:t xml:space="preserve">: </w:t>
            </w:r>
          </w:p>
          <w:p w14:paraId="1DDC9732" w14:textId="42BD17EC" w:rsidR="00DE1F39" w:rsidRPr="004A30BF" w:rsidRDefault="00234F35" w:rsidP="005E110C">
            <w:pPr>
              <w:spacing w:line="260" w:lineRule="exact"/>
              <w:jc w:val="both"/>
              <w:rPr>
                <w:rFonts w:ascii="Calibri" w:eastAsia="Calibri" w:hAnsi="Calibri" w:cs="Calibri"/>
                <w:color w:val="5B9BD4"/>
                <w:spacing w:val="-1"/>
                <w:position w:val="1"/>
              </w:rPr>
            </w:pPr>
            <w:r w:rsidRPr="004A30BF">
              <w:rPr>
                <w:rFonts w:ascii="Calibri" w:eastAsia="Calibri" w:hAnsi="Calibri" w:cs="Calibri"/>
                <w:spacing w:val="-1"/>
                <w:position w:val="1"/>
              </w:rPr>
              <w:t xml:space="preserve">A </w:t>
            </w:r>
            <w:r w:rsidR="005E110C" w:rsidRPr="005E110C">
              <w:rPr>
                <w:rFonts w:ascii="Calibri" w:eastAsia="Calibri" w:hAnsi="Calibri" w:cs="Calibri"/>
                <w:spacing w:val="-1"/>
                <w:position w:val="1"/>
              </w:rPr>
              <w:t>Grievance Redress Mechanism</w:t>
            </w:r>
            <w:r w:rsidR="005E110C" w:rsidRPr="005E110C" w:rsidDel="009065D7">
              <w:rPr>
                <w:rFonts w:ascii="Calibri" w:eastAsia="Calibri" w:hAnsi="Calibri" w:cs="Calibri"/>
                <w:spacing w:val="-1"/>
                <w:position w:val="1"/>
              </w:rPr>
              <w:t xml:space="preserve"> </w:t>
            </w:r>
            <w:r w:rsidRPr="004A30BF">
              <w:rPr>
                <w:rFonts w:ascii="Calibri" w:eastAsia="Calibri" w:hAnsi="Calibri" w:cs="Calibri"/>
                <w:spacing w:val="-1"/>
                <w:position w:val="1"/>
              </w:rPr>
              <w:t>(</w:t>
            </w:r>
            <w:r w:rsidR="005E110C">
              <w:rPr>
                <w:rFonts w:ascii="Calibri" w:eastAsia="Calibri" w:hAnsi="Calibri" w:cs="Calibri"/>
                <w:spacing w:val="-1"/>
                <w:position w:val="1"/>
              </w:rPr>
              <w:t>GRM</w:t>
            </w:r>
            <w:r w:rsidRPr="004A30BF">
              <w:rPr>
                <w:rFonts w:ascii="Calibri" w:eastAsia="Calibri" w:hAnsi="Calibri" w:cs="Calibri"/>
                <w:spacing w:val="-1"/>
                <w:position w:val="1"/>
              </w:rPr>
              <w:t>) has been developed to address complaints related to the implementation of the project</w:t>
            </w:r>
            <w:r w:rsidR="00DE1F39" w:rsidRPr="004A30BF">
              <w:rPr>
                <w:rFonts w:ascii="Calibri" w:eastAsia="Calibri" w:hAnsi="Calibri" w:cs="Calibri"/>
                <w:spacing w:val="-1"/>
                <w:position w:val="1"/>
              </w:rPr>
              <w:t>.</w:t>
            </w:r>
          </w:p>
        </w:tc>
        <w:tc>
          <w:tcPr>
            <w:tcW w:w="4590" w:type="dxa"/>
            <w:tcBorders>
              <w:top w:val="single" w:sz="4" w:space="0" w:color="auto"/>
              <w:left w:val="single" w:sz="4" w:space="0" w:color="auto"/>
              <w:bottom w:val="single" w:sz="4" w:space="0" w:color="auto"/>
              <w:right w:val="single" w:sz="4" w:space="0" w:color="auto"/>
            </w:tcBorders>
          </w:tcPr>
          <w:p w14:paraId="32A12DC2" w14:textId="32B792EF" w:rsidR="00DE1F39" w:rsidRPr="004A30BF" w:rsidRDefault="00234F35" w:rsidP="005E110C">
            <w:pPr>
              <w:rPr>
                <w:rFonts w:ascii="Calibri" w:hAnsi="Calibri" w:cs="Calibri"/>
              </w:rPr>
            </w:pPr>
            <w:r w:rsidRPr="004A30BF">
              <w:rPr>
                <w:rFonts w:ascii="Calibri" w:hAnsi="Calibri" w:cs="Calibri"/>
              </w:rPr>
              <w:t xml:space="preserve">The </w:t>
            </w:r>
            <w:r w:rsidR="005E110C">
              <w:rPr>
                <w:rFonts w:ascii="Calibri" w:hAnsi="Calibri" w:cs="Calibri"/>
              </w:rPr>
              <w:t>p</w:t>
            </w:r>
            <w:r w:rsidR="005E110C" w:rsidRPr="004A30BF">
              <w:rPr>
                <w:rFonts w:ascii="Calibri" w:hAnsi="Calibri" w:cs="Calibri"/>
              </w:rPr>
              <w:t xml:space="preserve">roject </w:t>
            </w:r>
            <w:r w:rsidR="005E110C">
              <w:rPr>
                <w:rFonts w:ascii="Calibri" w:hAnsi="Calibri" w:cs="Calibri"/>
              </w:rPr>
              <w:t>GRM</w:t>
            </w:r>
            <w:r w:rsidR="005E110C" w:rsidRPr="004A30BF">
              <w:rPr>
                <w:rFonts w:ascii="Calibri" w:hAnsi="Calibri" w:cs="Calibri"/>
              </w:rPr>
              <w:t xml:space="preserve"> </w:t>
            </w:r>
            <w:r w:rsidRPr="004A30BF">
              <w:rPr>
                <w:rFonts w:ascii="Calibri" w:hAnsi="Calibri" w:cs="Calibri"/>
              </w:rPr>
              <w:t xml:space="preserve">has been submitted and reviewed for the WB. The </w:t>
            </w:r>
            <w:r w:rsidR="005E110C">
              <w:rPr>
                <w:rFonts w:ascii="Calibri" w:hAnsi="Calibri" w:cs="Calibri"/>
              </w:rPr>
              <w:t>GRM</w:t>
            </w:r>
            <w:r w:rsidR="005E110C" w:rsidRPr="004A30BF">
              <w:rPr>
                <w:rFonts w:ascii="Calibri" w:hAnsi="Calibri" w:cs="Calibri"/>
              </w:rPr>
              <w:t xml:space="preserve"> </w:t>
            </w:r>
            <w:r w:rsidRPr="004A30BF">
              <w:rPr>
                <w:rFonts w:ascii="Calibri" w:hAnsi="Calibri" w:cs="Calibri"/>
              </w:rPr>
              <w:t>will be finalized prior to the launch of project activities and maintained during implementation.</w:t>
            </w:r>
            <w:r w:rsidR="00DE1F39" w:rsidRPr="004A30BF">
              <w:rPr>
                <w:rFonts w:ascii="Calibri" w:hAnsi="Calibri" w:cs="Calibri"/>
              </w:rPr>
              <w:t>.</w:t>
            </w:r>
          </w:p>
        </w:tc>
        <w:tc>
          <w:tcPr>
            <w:tcW w:w="4315" w:type="dxa"/>
            <w:tcBorders>
              <w:top w:val="single" w:sz="4" w:space="0" w:color="auto"/>
              <w:left w:val="single" w:sz="4" w:space="0" w:color="auto"/>
              <w:bottom w:val="single" w:sz="4" w:space="0" w:color="auto"/>
              <w:right w:val="single" w:sz="4" w:space="0" w:color="auto"/>
            </w:tcBorders>
          </w:tcPr>
          <w:p w14:paraId="2FF05AD7" w14:textId="7C40AC53" w:rsidR="00DE1F39" w:rsidRPr="00AC2FAE" w:rsidRDefault="0031026F" w:rsidP="00F20597">
            <w:pPr>
              <w:rPr>
                <w:rFonts w:ascii="Calibri" w:hAnsi="Calibri" w:cs="Calibri"/>
                <w:lang w:val="pt-PT"/>
              </w:rPr>
            </w:pPr>
            <w:r>
              <w:rPr>
                <w:rFonts w:ascii="Calibri" w:hAnsi="Calibri" w:cs="Calibri"/>
                <w:lang w:val="pt-PT"/>
              </w:rPr>
              <w:t>PIU</w:t>
            </w:r>
            <w:r w:rsidR="00DE1F39" w:rsidRPr="00AC2FAE">
              <w:rPr>
                <w:rFonts w:ascii="Calibri" w:hAnsi="Calibri" w:cs="Calibri"/>
                <w:lang w:val="pt-PT"/>
              </w:rPr>
              <w:t xml:space="preserve"> : </w:t>
            </w:r>
            <w:r w:rsidR="001772B1" w:rsidRPr="001772B1">
              <w:rPr>
                <w:rFonts w:ascii="Calibri" w:hAnsi="Calibri" w:cs="Calibri"/>
                <w:lang w:val="pt-PT"/>
              </w:rPr>
              <w:t>Project Manager</w:t>
            </w:r>
            <w:r w:rsidR="00DE1F39" w:rsidRPr="00AC2FAE">
              <w:rPr>
                <w:rFonts w:ascii="Calibri" w:hAnsi="Calibri" w:cs="Calibri"/>
                <w:lang w:val="pt-PT"/>
              </w:rPr>
              <w:t>, E</w:t>
            </w:r>
            <w:r w:rsidR="005E110C">
              <w:rPr>
                <w:rFonts w:ascii="Calibri" w:hAnsi="Calibri" w:cs="Calibri"/>
                <w:lang w:val="pt-PT"/>
              </w:rPr>
              <w:t>E</w:t>
            </w:r>
            <w:r w:rsidR="00DE1F39" w:rsidRPr="00AC2FAE">
              <w:rPr>
                <w:rFonts w:ascii="Calibri" w:hAnsi="Calibri" w:cs="Calibri"/>
                <w:lang w:val="pt-PT"/>
              </w:rPr>
              <w:t>S</w:t>
            </w:r>
          </w:p>
          <w:p w14:paraId="32D9C6DE" w14:textId="77777777" w:rsidR="00DE1F39" w:rsidRPr="00AC2FAE" w:rsidRDefault="00DE1F39" w:rsidP="00F20597">
            <w:pPr>
              <w:rPr>
                <w:rFonts w:ascii="Calibri" w:hAnsi="Calibri" w:cs="Calibri"/>
                <w:lang w:val="pt-PT"/>
              </w:rPr>
            </w:pPr>
          </w:p>
          <w:p w14:paraId="6C654816" w14:textId="336A18A9" w:rsidR="00DE1F39" w:rsidRPr="00AC2FAE" w:rsidRDefault="00DE1F39" w:rsidP="00F20597">
            <w:pPr>
              <w:spacing w:before="5" w:line="260" w:lineRule="exact"/>
              <w:rPr>
                <w:rFonts w:ascii="Calibri" w:hAnsi="Calibri" w:cs="Calibri"/>
                <w:lang w:val="pt-PT"/>
              </w:rPr>
            </w:pPr>
          </w:p>
        </w:tc>
      </w:tr>
      <w:tr w:rsidR="00DE1F39" w:rsidRPr="00AC2FAE" w14:paraId="246DA314" w14:textId="77777777" w:rsidTr="008003C5">
        <w:tc>
          <w:tcPr>
            <w:tcW w:w="143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9D1650" w14:textId="53DA52C5" w:rsidR="00DE1F39" w:rsidRPr="00F147BA" w:rsidRDefault="00234F35" w:rsidP="002F34C8">
            <w:pPr>
              <w:spacing w:before="5" w:line="260" w:lineRule="exact"/>
              <w:rPr>
                <w:rFonts w:ascii="Calibri" w:hAnsi="Calibri" w:cs="Calibri"/>
                <w:b/>
                <w:lang w:val="pt-PT"/>
              </w:rPr>
            </w:pPr>
            <w:r w:rsidRPr="00234F35">
              <w:rPr>
                <w:rFonts w:ascii="Calibri" w:hAnsi="Calibri" w:cs="Calibri"/>
                <w:b/>
                <w:lang w:val="pt-PT"/>
              </w:rPr>
              <w:t>CAPACITY BUILDING</w:t>
            </w:r>
          </w:p>
        </w:tc>
      </w:tr>
      <w:tr w:rsidR="00DE1F39" w:rsidRPr="00AC2FAE" w14:paraId="662302F9" w14:textId="77777777" w:rsidTr="00EE032C">
        <w:tc>
          <w:tcPr>
            <w:tcW w:w="5485" w:type="dxa"/>
            <w:gridSpan w:val="2"/>
            <w:tcBorders>
              <w:top w:val="single" w:sz="4" w:space="0" w:color="auto"/>
              <w:left w:val="single" w:sz="4" w:space="0" w:color="auto"/>
              <w:bottom w:val="single" w:sz="4" w:space="0" w:color="auto"/>
              <w:right w:val="single" w:sz="4" w:space="0" w:color="auto"/>
            </w:tcBorders>
          </w:tcPr>
          <w:p w14:paraId="725064C8" w14:textId="581FD5BA" w:rsidR="00DE1F39" w:rsidRPr="00AC2FAE" w:rsidRDefault="00A145AA" w:rsidP="0074299E">
            <w:pPr>
              <w:spacing w:line="260" w:lineRule="exact"/>
              <w:ind w:left="124"/>
              <w:jc w:val="center"/>
              <w:rPr>
                <w:rFonts w:ascii="Calibri" w:eastAsia="Calibri" w:hAnsi="Calibri" w:cs="Calibri"/>
                <w:b/>
                <w:color w:val="5B9BD4"/>
                <w:spacing w:val="-1"/>
                <w:position w:val="1"/>
                <w:lang w:val="pt-PT"/>
              </w:rPr>
            </w:pPr>
            <w:r>
              <w:rPr>
                <w:rFonts w:ascii="Calibri" w:eastAsia="Calibri" w:hAnsi="Calibri" w:cs="Calibri"/>
                <w:b/>
                <w:color w:val="5B9BD4"/>
                <w:spacing w:val="-1"/>
                <w:position w:val="1"/>
                <w:lang w:val="pt-PT"/>
              </w:rPr>
              <w:t>Activities</w:t>
            </w:r>
          </w:p>
        </w:tc>
        <w:tc>
          <w:tcPr>
            <w:tcW w:w="4590" w:type="dxa"/>
            <w:tcBorders>
              <w:top w:val="single" w:sz="4" w:space="0" w:color="auto"/>
              <w:left w:val="single" w:sz="4" w:space="0" w:color="auto"/>
              <w:bottom w:val="single" w:sz="4" w:space="0" w:color="auto"/>
              <w:right w:val="single" w:sz="4" w:space="0" w:color="auto"/>
            </w:tcBorders>
          </w:tcPr>
          <w:p w14:paraId="113740E0" w14:textId="331CA455" w:rsidR="00DE1F39" w:rsidRPr="00AC2FAE" w:rsidRDefault="00234F35" w:rsidP="0074299E">
            <w:pPr>
              <w:spacing w:line="260" w:lineRule="exact"/>
              <w:ind w:left="124"/>
              <w:jc w:val="center"/>
              <w:rPr>
                <w:rFonts w:ascii="Calibri" w:eastAsia="Calibri" w:hAnsi="Calibri" w:cs="Calibri"/>
                <w:b/>
                <w:color w:val="5B9BD4"/>
                <w:spacing w:val="-1"/>
                <w:position w:val="1"/>
                <w:lang w:val="pt-PT"/>
              </w:rPr>
            </w:pPr>
            <w:r w:rsidRPr="00234F35">
              <w:rPr>
                <w:rFonts w:ascii="Calibri" w:eastAsia="Calibri" w:hAnsi="Calibri" w:cs="Calibri"/>
                <w:b/>
                <w:color w:val="5B9BD4"/>
                <w:spacing w:val="-1"/>
                <w:position w:val="1"/>
                <w:lang w:val="pt-PT"/>
              </w:rPr>
              <w:t>Beneficiary</w:t>
            </w:r>
          </w:p>
        </w:tc>
        <w:tc>
          <w:tcPr>
            <w:tcW w:w="4315" w:type="dxa"/>
            <w:tcBorders>
              <w:top w:val="single" w:sz="4" w:space="0" w:color="auto"/>
              <w:left w:val="single" w:sz="4" w:space="0" w:color="auto"/>
              <w:bottom w:val="single" w:sz="4" w:space="0" w:color="auto"/>
              <w:right w:val="single" w:sz="4" w:space="0" w:color="auto"/>
            </w:tcBorders>
          </w:tcPr>
          <w:p w14:paraId="0FC07A5D" w14:textId="75EDEE1A" w:rsidR="00DE1F39" w:rsidRPr="00AC2FAE" w:rsidRDefault="001772B1" w:rsidP="0074299E">
            <w:pPr>
              <w:spacing w:before="5" w:line="260" w:lineRule="exact"/>
              <w:ind w:left="124"/>
              <w:jc w:val="center"/>
              <w:rPr>
                <w:rFonts w:ascii="Calibri" w:eastAsia="Calibri" w:hAnsi="Calibri" w:cs="Calibri"/>
                <w:b/>
                <w:color w:val="5B9BD4"/>
                <w:spacing w:val="-1"/>
                <w:position w:val="1"/>
                <w:lang w:val="pt-PT"/>
              </w:rPr>
            </w:pPr>
            <w:r>
              <w:rPr>
                <w:rFonts w:ascii="Calibri" w:eastAsia="Calibri" w:hAnsi="Calibri" w:cs="Calibri"/>
                <w:b/>
                <w:color w:val="5B9BD4"/>
                <w:spacing w:val="-1"/>
                <w:position w:val="1"/>
                <w:lang w:val="pt-PT"/>
              </w:rPr>
              <w:t>Program</w:t>
            </w:r>
          </w:p>
        </w:tc>
      </w:tr>
      <w:tr w:rsidR="00DE1F39" w:rsidRPr="00AA0E90" w14:paraId="75984969" w14:textId="77777777" w:rsidTr="00EE032C">
        <w:tc>
          <w:tcPr>
            <w:tcW w:w="5485" w:type="dxa"/>
            <w:gridSpan w:val="2"/>
            <w:tcBorders>
              <w:top w:val="single" w:sz="5" w:space="0" w:color="000000"/>
              <w:left w:val="single" w:sz="5" w:space="0" w:color="000000"/>
              <w:bottom w:val="single" w:sz="5" w:space="0" w:color="000000"/>
              <w:right w:val="single" w:sz="5" w:space="0" w:color="000000"/>
            </w:tcBorders>
          </w:tcPr>
          <w:p w14:paraId="7490D8C2" w14:textId="5E7BBC72" w:rsidR="00DE1F39" w:rsidRPr="004A30BF" w:rsidRDefault="00234F35" w:rsidP="008003C5">
            <w:pPr>
              <w:rPr>
                <w:rFonts w:ascii="Calibri" w:eastAsia="Calibri" w:hAnsi="Calibri" w:cs="Calibri"/>
                <w:b/>
                <w:spacing w:val="-1"/>
                <w:position w:val="1"/>
              </w:rPr>
            </w:pPr>
            <w:r w:rsidRPr="004A30BF">
              <w:rPr>
                <w:rFonts w:ascii="Calibri" w:eastAsia="Calibri" w:hAnsi="Calibri" w:cs="Calibri"/>
                <w:spacing w:val="-2"/>
              </w:rPr>
              <w:t>WB Environmental and Social Standards</w:t>
            </w:r>
          </w:p>
        </w:tc>
        <w:tc>
          <w:tcPr>
            <w:tcW w:w="4590" w:type="dxa"/>
            <w:tcBorders>
              <w:top w:val="single" w:sz="5" w:space="0" w:color="000000"/>
              <w:left w:val="single" w:sz="5" w:space="0" w:color="000000"/>
              <w:bottom w:val="single" w:sz="5" w:space="0" w:color="000000"/>
              <w:right w:val="single" w:sz="5" w:space="0" w:color="000000"/>
            </w:tcBorders>
          </w:tcPr>
          <w:p w14:paraId="73D88103" w14:textId="585717DC" w:rsidR="00DE1F39" w:rsidRPr="004A30BF" w:rsidRDefault="00234F35" w:rsidP="005E110C">
            <w:pPr>
              <w:spacing w:line="260" w:lineRule="exact"/>
              <w:jc w:val="both"/>
              <w:rPr>
                <w:rFonts w:ascii="Calibri" w:hAnsi="Calibri" w:cs="Calibri"/>
              </w:rPr>
            </w:pPr>
            <w:r w:rsidRPr="004A30BF">
              <w:rPr>
                <w:rFonts w:ascii="Calibri" w:eastAsia="Calibri" w:hAnsi="Calibri" w:cs="Calibri"/>
                <w:spacing w:val="2"/>
                <w:position w:val="1"/>
              </w:rPr>
              <w:t xml:space="preserve">MICE, Project Technical Committee, National Environment Directorate, </w:t>
            </w:r>
            <w:r w:rsidR="005E110C" w:rsidRPr="004A30BF">
              <w:rPr>
                <w:rFonts w:ascii="Calibri" w:eastAsia="Calibri" w:hAnsi="Calibri" w:cs="Calibri"/>
                <w:spacing w:val="2"/>
                <w:position w:val="1"/>
              </w:rPr>
              <w:t>E</w:t>
            </w:r>
            <w:r w:rsidR="005E110C">
              <w:rPr>
                <w:rFonts w:ascii="Calibri" w:eastAsia="Calibri" w:hAnsi="Calibri" w:cs="Calibri"/>
                <w:spacing w:val="2"/>
                <w:position w:val="1"/>
              </w:rPr>
              <w:t>E</w:t>
            </w:r>
            <w:r w:rsidR="005E110C" w:rsidRPr="004A30BF">
              <w:rPr>
                <w:rFonts w:ascii="Calibri" w:eastAsia="Calibri" w:hAnsi="Calibri" w:cs="Calibri"/>
                <w:spacing w:val="2"/>
                <w:position w:val="1"/>
              </w:rPr>
              <w:t>S</w:t>
            </w:r>
            <w:r w:rsidRPr="004A30BF">
              <w:rPr>
                <w:rFonts w:ascii="Calibri" w:eastAsia="Calibri" w:hAnsi="Calibri" w:cs="Calibri"/>
                <w:spacing w:val="2"/>
                <w:position w:val="1"/>
              </w:rPr>
              <w:t>, Project Managers, Technical Officers, Monitoring and Evaluation Officer, Procurement Officers</w:t>
            </w:r>
            <w:r w:rsidR="00DE1F39" w:rsidRPr="004A30BF">
              <w:rPr>
                <w:rFonts w:ascii="Calibri" w:eastAsia="Calibri" w:hAnsi="Calibri" w:cs="Calibri"/>
              </w:rPr>
              <w:t>.</w:t>
            </w:r>
          </w:p>
        </w:tc>
        <w:tc>
          <w:tcPr>
            <w:tcW w:w="4315" w:type="dxa"/>
            <w:tcBorders>
              <w:top w:val="single" w:sz="5" w:space="0" w:color="000000"/>
              <w:left w:val="single" w:sz="5" w:space="0" w:color="000000"/>
              <w:bottom w:val="single" w:sz="5" w:space="0" w:color="000000"/>
              <w:right w:val="single" w:sz="5" w:space="0" w:color="000000"/>
            </w:tcBorders>
          </w:tcPr>
          <w:p w14:paraId="53DA37B7" w14:textId="33E2B055" w:rsidR="00DE1F39" w:rsidRPr="001772B1" w:rsidRDefault="001772B1" w:rsidP="00BF2067">
            <w:pPr>
              <w:spacing w:before="5" w:line="260" w:lineRule="exact"/>
              <w:jc w:val="both"/>
              <w:rPr>
                <w:rFonts w:ascii="Calibri" w:hAnsi="Calibri" w:cs="Calibri"/>
                <w:lang w:val="en-GB"/>
              </w:rPr>
            </w:pPr>
            <w:r w:rsidRPr="001772B1">
              <w:rPr>
                <w:rFonts w:ascii="Calibri" w:eastAsia="Calibri" w:hAnsi="Calibri" w:cs="Calibri"/>
                <w:spacing w:val="-2"/>
                <w:position w:val="1"/>
                <w:lang w:val="en-GB"/>
              </w:rPr>
              <w:t>At the beginning of the work</w:t>
            </w:r>
          </w:p>
        </w:tc>
      </w:tr>
      <w:tr w:rsidR="00DE1F39" w:rsidRPr="001772B1" w14:paraId="20764C4D" w14:textId="77777777" w:rsidTr="00EE032C">
        <w:tc>
          <w:tcPr>
            <w:tcW w:w="5485" w:type="dxa"/>
            <w:gridSpan w:val="2"/>
            <w:tcBorders>
              <w:top w:val="single" w:sz="5" w:space="0" w:color="000000"/>
              <w:left w:val="single" w:sz="5" w:space="0" w:color="000000"/>
              <w:bottom w:val="single" w:sz="5" w:space="0" w:color="000000"/>
              <w:right w:val="single" w:sz="5" w:space="0" w:color="000000"/>
            </w:tcBorders>
          </w:tcPr>
          <w:p w14:paraId="559934EC" w14:textId="6CC1CB73" w:rsidR="00DE1F39" w:rsidRPr="004A30BF" w:rsidRDefault="00234F35" w:rsidP="00BF2067">
            <w:pPr>
              <w:spacing w:line="260" w:lineRule="exact"/>
              <w:ind w:left="110"/>
              <w:jc w:val="both"/>
              <w:rPr>
                <w:rFonts w:ascii="Calibri" w:eastAsia="Calibri" w:hAnsi="Calibri" w:cs="Calibri"/>
              </w:rPr>
            </w:pPr>
            <w:r w:rsidRPr="004A30BF">
              <w:rPr>
                <w:rFonts w:ascii="Calibri" w:eastAsia="Calibri" w:hAnsi="Calibri" w:cs="Calibri"/>
                <w:b/>
                <w:position w:val="1"/>
              </w:rPr>
              <w:t>Training Module - Environmental and Socia</w:t>
            </w:r>
            <w:r w:rsidR="00BA215B">
              <w:rPr>
                <w:rFonts w:ascii="Calibri" w:eastAsia="Calibri" w:hAnsi="Calibri" w:cs="Calibri"/>
                <w:b/>
                <w:position w:val="1"/>
              </w:rPr>
              <w:t>l</w:t>
            </w:r>
            <w:r w:rsidR="00DE1F39" w:rsidRPr="004A30BF">
              <w:rPr>
                <w:rFonts w:ascii="Calibri" w:eastAsia="Calibri" w:hAnsi="Calibri" w:cs="Calibri"/>
                <w:b/>
                <w:position w:val="1"/>
              </w:rPr>
              <w:t xml:space="preserve">, </w:t>
            </w:r>
            <w:r w:rsidRPr="004A30BF">
              <w:rPr>
                <w:rFonts w:ascii="Calibri" w:eastAsia="Calibri" w:hAnsi="Calibri" w:cs="Calibri"/>
                <w:position w:val="1"/>
              </w:rPr>
              <w:t xml:space="preserve">design and implementation of a training module on the following aspects </w:t>
            </w:r>
            <w:r w:rsidR="00DE1F39" w:rsidRPr="004A30BF">
              <w:rPr>
                <w:rFonts w:ascii="Calibri" w:eastAsia="Calibri" w:hAnsi="Calibri" w:cs="Calibri"/>
              </w:rPr>
              <w:t>:</w:t>
            </w:r>
          </w:p>
          <w:p w14:paraId="71902F80" w14:textId="7105564C" w:rsidR="00DE1F39" w:rsidRPr="008B68C5" w:rsidRDefault="00234F3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Selection process and environmental and social classification of sub-projects</w:t>
            </w:r>
            <w:r w:rsidR="00DE1F39" w:rsidRPr="008B68C5">
              <w:rPr>
                <w:rFonts w:ascii="Calibri" w:eastAsia="Calibri" w:hAnsi="Calibri" w:cs="Calibri"/>
              </w:rPr>
              <w:t>;</w:t>
            </w:r>
          </w:p>
          <w:p w14:paraId="48797093" w14:textId="558C78F8" w:rsidR="00DE1F39" w:rsidRPr="008B68C5" w:rsidRDefault="00234F3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Strengthen and improve understanding of procedures for organizing and conducting ESIAs</w:t>
            </w:r>
            <w:r w:rsidR="00DE1F39" w:rsidRPr="008B68C5">
              <w:rPr>
                <w:rFonts w:ascii="Calibri" w:eastAsia="Calibri" w:hAnsi="Calibri" w:cs="Calibri"/>
              </w:rPr>
              <w:t>;</w:t>
            </w:r>
          </w:p>
          <w:p w14:paraId="6B2CC135" w14:textId="394C395E" w:rsidR="00DE1F39" w:rsidRPr="00720554" w:rsidRDefault="00234F35"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National environmental policies, procedures and legislation</w:t>
            </w:r>
            <w:r w:rsidR="00DE1F39" w:rsidRPr="00720554">
              <w:rPr>
                <w:rFonts w:ascii="Calibri" w:eastAsia="Calibri" w:hAnsi="Calibri" w:cs="Calibri"/>
                <w:lang w:val="fr-BE"/>
              </w:rPr>
              <w:t>;</w:t>
            </w:r>
          </w:p>
          <w:p w14:paraId="466E31F2" w14:textId="1CB4BE09" w:rsidR="00DE1F39" w:rsidRPr="004A30BF" w:rsidRDefault="00234F35" w:rsidP="00720554">
            <w:pPr>
              <w:pStyle w:val="ListParagraph"/>
              <w:numPr>
                <w:ilvl w:val="0"/>
                <w:numId w:val="19"/>
              </w:numPr>
              <w:spacing w:after="0" w:line="260" w:lineRule="exact"/>
              <w:rPr>
                <w:rFonts w:ascii="Calibri" w:eastAsia="Calibri" w:hAnsi="Calibri" w:cs="Calibri"/>
                <w:b/>
                <w:spacing w:val="-1"/>
                <w:position w:val="1"/>
              </w:rPr>
            </w:pPr>
            <w:r w:rsidRPr="008B68C5">
              <w:rPr>
                <w:rFonts w:ascii="Calibri" w:eastAsia="Calibri" w:hAnsi="Calibri" w:cs="Calibri"/>
              </w:rPr>
              <w:t xml:space="preserve">Knowledge of the process for monitoring the implementation of the </w:t>
            </w:r>
            <w:r w:rsidR="006C408F" w:rsidRPr="008B68C5">
              <w:rPr>
                <w:rFonts w:ascii="Calibri" w:eastAsia="Calibri" w:hAnsi="Calibri" w:cs="Calibri"/>
              </w:rPr>
              <w:t xml:space="preserve">ESIA </w:t>
            </w:r>
            <w:r w:rsidRPr="008B68C5">
              <w:rPr>
                <w:rFonts w:ascii="Calibri" w:eastAsia="Calibri" w:hAnsi="Calibri" w:cs="Calibri"/>
              </w:rPr>
              <w:t xml:space="preserve">and </w:t>
            </w:r>
            <w:r w:rsidR="006C408F" w:rsidRPr="008B68C5">
              <w:rPr>
                <w:rFonts w:ascii="Calibri" w:eastAsia="Calibri" w:hAnsi="Calibri" w:cs="Calibri"/>
              </w:rPr>
              <w:t>RPF</w:t>
            </w:r>
            <w:r w:rsidR="00DE1F39" w:rsidRPr="008B68C5">
              <w:rPr>
                <w:rFonts w:ascii="Calibri" w:eastAsia="Calibri" w:hAnsi="Calibri" w:cs="Calibri"/>
              </w:rPr>
              <w:t>.</w:t>
            </w:r>
          </w:p>
        </w:tc>
        <w:tc>
          <w:tcPr>
            <w:tcW w:w="4590" w:type="dxa"/>
            <w:tcBorders>
              <w:top w:val="single" w:sz="5" w:space="0" w:color="000000"/>
              <w:left w:val="single" w:sz="5" w:space="0" w:color="000000"/>
              <w:bottom w:val="single" w:sz="5" w:space="0" w:color="000000"/>
              <w:right w:val="single" w:sz="5" w:space="0" w:color="000000"/>
            </w:tcBorders>
          </w:tcPr>
          <w:p w14:paraId="396F10E6" w14:textId="5CEB20C1" w:rsidR="00234F35" w:rsidRPr="004A30BF" w:rsidRDefault="00234F35" w:rsidP="00234F35">
            <w:pPr>
              <w:spacing w:line="260" w:lineRule="exact"/>
              <w:rPr>
                <w:rFonts w:ascii="Calibri" w:eastAsia="Calibri" w:hAnsi="Calibri" w:cs="Calibri"/>
                <w:spacing w:val="-1"/>
                <w:position w:val="1"/>
              </w:rPr>
            </w:pPr>
            <w:r w:rsidRPr="004A30BF">
              <w:rPr>
                <w:rFonts w:ascii="Calibri" w:eastAsia="Calibri" w:hAnsi="Calibri" w:cs="Calibri"/>
                <w:spacing w:val="-1"/>
                <w:position w:val="1"/>
              </w:rPr>
              <w:t xml:space="preserve">Project technical team, </w:t>
            </w:r>
            <w:r w:rsidR="0031026F">
              <w:rPr>
                <w:rFonts w:ascii="Calibri" w:eastAsia="Calibri" w:hAnsi="Calibri" w:cs="Calibri"/>
                <w:spacing w:val="-1"/>
                <w:position w:val="1"/>
              </w:rPr>
              <w:t>PIU</w:t>
            </w:r>
            <w:r w:rsidRPr="004A30BF">
              <w:rPr>
                <w:rFonts w:ascii="Calibri" w:eastAsia="Calibri" w:hAnsi="Calibri" w:cs="Calibri"/>
                <w:spacing w:val="-1"/>
                <w:position w:val="1"/>
              </w:rPr>
              <w:t>, non-governmental organizations (NGOs)</w:t>
            </w:r>
          </w:p>
          <w:p w14:paraId="0C7EE609" w14:textId="43C3C47B" w:rsidR="00DE1F39" w:rsidRPr="00E73F34" w:rsidRDefault="00234F35" w:rsidP="005E110C">
            <w:pPr>
              <w:spacing w:line="260" w:lineRule="exact"/>
              <w:rPr>
                <w:rFonts w:ascii="Calibri" w:hAnsi="Calibri" w:cs="Calibri"/>
                <w:lang w:val="fr-FR"/>
              </w:rPr>
            </w:pPr>
            <w:r w:rsidRPr="00234F35">
              <w:rPr>
                <w:rFonts w:ascii="Calibri" w:eastAsia="Calibri" w:hAnsi="Calibri" w:cs="Calibri"/>
                <w:spacing w:val="-1"/>
                <w:position w:val="1"/>
                <w:lang w:val="fr-FR"/>
              </w:rPr>
              <w:t xml:space="preserve">Civil </w:t>
            </w:r>
            <w:r w:rsidR="00C37226">
              <w:rPr>
                <w:rFonts w:ascii="Calibri" w:eastAsia="Calibri" w:hAnsi="Calibri" w:cs="Calibri"/>
                <w:spacing w:val="-1"/>
                <w:position w:val="1"/>
                <w:lang w:val="fr-FR"/>
              </w:rPr>
              <w:t>S</w:t>
            </w:r>
            <w:r w:rsidRPr="00234F35">
              <w:rPr>
                <w:rFonts w:ascii="Calibri" w:eastAsia="Calibri" w:hAnsi="Calibri" w:cs="Calibri"/>
                <w:spacing w:val="-1"/>
                <w:position w:val="1"/>
                <w:lang w:val="fr-FR"/>
              </w:rPr>
              <w:t xml:space="preserve">ociety </w:t>
            </w:r>
            <w:r w:rsidR="00C37226">
              <w:rPr>
                <w:rFonts w:ascii="Calibri" w:eastAsia="Calibri" w:hAnsi="Calibri" w:cs="Calibri"/>
                <w:spacing w:val="-1"/>
                <w:position w:val="1"/>
                <w:lang w:val="fr-FR"/>
              </w:rPr>
              <w:t>O</w:t>
            </w:r>
            <w:r w:rsidRPr="00234F35">
              <w:rPr>
                <w:rFonts w:ascii="Calibri" w:eastAsia="Calibri" w:hAnsi="Calibri" w:cs="Calibri"/>
                <w:spacing w:val="-1"/>
                <w:position w:val="1"/>
                <w:lang w:val="fr-FR"/>
              </w:rPr>
              <w:t>rganization</w:t>
            </w:r>
            <w:r w:rsidR="00C37226">
              <w:rPr>
                <w:rFonts w:ascii="Calibri" w:eastAsia="Calibri" w:hAnsi="Calibri" w:cs="Calibri"/>
                <w:spacing w:val="-1"/>
                <w:position w:val="1"/>
                <w:lang w:val="fr-FR"/>
              </w:rPr>
              <w:t xml:space="preserve"> </w:t>
            </w:r>
            <w:r w:rsidRPr="00234F35">
              <w:rPr>
                <w:rFonts w:ascii="Calibri" w:eastAsia="Calibri" w:hAnsi="Calibri" w:cs="Calibri"/>
                <w:spacing w:val="-1"/>
                <w:position w:val="1"/>
                <w:lang w:val="fr-FR"/>
              </w:rPr>
              <w:t>(CSO</w:t>
            </w:r>
            <w:r w:rsidR="003D6B39" w:rsidRPr="00E73F34">
              <w:rPr>
                <w:rFonts w:ascii="Calibri" w:eastAsia="Calibri" w:hAnsi="Calibri" w:cs="Calibri"/>
                <w:spacing w:val="-4"/>
                <w:position w:val="1"/>
                <w:lang w:val="fr-FR"/>
              </w:rPr>
              <w:t xml:space="preserve">) </w:t>
            </w:r>
          </w:p>
        </w:tc>
        <w:tc>
          <w:tcPr>
            <w:tcW w:w="4315" w:type="dxa"/>
            <w:tcBorders>
              <w:top w:val="single" w:sz="5" w:space="0" w:color="000000"/>
              <w:left w:val="single" w:sz="5" w:space="0" w:color="000000"/>
              <w:bottom w:val="single" w:sz="5" w:space="0" w:color="000000"/>
              <w:right w:val="single" w:sz="5" w:space="0" w:color="000000"/>
            </w:tcBorders>
          </w:tcPr>
          <w:p w14:paraId="7B4BA7EE" w14:textId="28962972" w:rsidR="00DE1F39" w:rsidRPr="004A30BF" w:rsidRDefault="001772B1" w:rsidP="004F78CC">
            <w:pPr>
              <w:spacing w:before="5" w:line="260" w:lineRule="exact"/>
              <w:rPr>
                <w:rFonts w:ascii="Calibri" w:hAnsi="Calibri" w:cs="Calibri"/>
              </w:rPr>
            </w:pPr>
            <w:r w:rsidRPr="004A30BF">
              <w:rPr>
                <w:rFonts w:ascii="Calibri" w:eastAsia="Calibri" w:hAnsi="Calibri" w:cs="Calibri"/>
                <w:position w:val="1"/>
              </w:rPr>
              <w:t>1st quarter of the 1st year of implementation</w:t>
            </w:r>
          </w:p>
        </w:tc>
      </w:tr>
      <w:tr w:rsidR="00DE1F39" w:rsidRPr="00AC2FAE" w14:paraId="5FDEC246" w14:textId="77777777" w:rsidTr="00EE032C">
        <w:tc>
          <w:tcPr>
            <w:tcW w:w="5485" w:type="dxa"/>
            <w:gridSpan w:val="2"/>
            <w:tcBorders>
              <w:top w:val="single" w:sz="5" w:space="0" w:color="000000"/>
              <w:left w:val="single" w:sz="5" w:space="0" w:color="000000"/>
              <w:bottom w:val="single" w:sz="5" w:space="0" w:color="000000"/>
              <w:right w:val="single" w:sz="5" w:space="0" w:color="000000"/>
            </w:tcBorders>
          </w:tcPr>
          <w:p w14:paraId="31D398D6" w14:textId="58959951" w:rsidR="00DE1F39" w:rsidRPr="004A30BF" w:rsidRDefault="00234F35" w:rsidP="004F78CC">
            <w:pPr>
              <w:spacing w:before="1"/>
              <w:ind w:left="110"/>
              <w:rPr>
                <w:rFonts w:ascii="Calibri" w:eastAsia="Calibri" w:hAnsi="Calibri" w:cs="Calibri"/>
              </w:rPr>
            </w:pPr>
            <w:r w:rsidRPr="004A30BF">
              <w:rPr>
                <w:rFonts w:ascii="Calibri" w:eastAsia="Calibri" w:hAnsi="Calibri" w:cs="Calibri"/>
                <w:b/>
              </w:rPr>
              <w:t>Training Module - Occupational Health and Safety</w:t>
            </w:r>
            <w:r w:rsidR="00DE1F39" w:rsidRPr="004A30BF">
              <w:rPr>
                <w:rFonts w:ascii="Calibri" w:eastAsia="Calibri" w:hAnsi="Calibri" w:cs="Calibri"/>
                <w:b/>
                <w:spacing w:val="3"/>
              </w:rPr>
              <w:t>:</w:t>
            </w:r>
          </w:p>
          <w:p w14:paraId="1D9B0FCD" w14:textId="27F53BCA" w:rsidR="00DE1F39" w:rsidRPr="00720554" w:rsidRDefault="00234F35"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Individual and collective protective equipment</w:t>
            </w:r>
          </w:p>
          <w:p w14:paraId="47D4FE2E" w14:textId="702FEF5D" w:rsidR="00DE1F39" w:rsidRPr="008B68C5" w:rsidRDefault="00234F3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Risk management in the workplace</w:t>
            </w:r>
            <w:r w:rsidR="00DE1F39" w:rsidRPr="008B68C5">
              <w:rPr>
                <w:rFonts w:ascii="Calibri" w:eastAsia="Calibri" w:hAnsi="Calibri" w:cs="Calibri"/>
              </w:rPr>
              <w:t>;</w:t>
            </w:r>
          </w:p>
          <w:p w14:paraId="6FBC9B2C" w14:textId="53CBD8F4" w:rsidR="00DE1F39" w:rsidRPr="008B68C5" w:rsidRDefault="00234F3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Prevention of work-related accidents ;</w:t>
            </w:r>
          </w:p>
          <w:p w14:paraId="3199E431" w14:textId="3E7612FA" w:rsidR="00DE1F39" w:rsidRPr="00720554" w:rsidRDefault="00234F35"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Health and safety rules</w:t>
            </w:r>
            <w:r w:rsidR="00DE1F39" w:rsidRPr="00720554">
              <w:rPr>
                <w:rFonts w:ascii="Calibri" w:eastAsia="Calibri" w:hAnsi="Calibri" w:cs="Calibri"/>
                <w:lang w:val="fr-BE"/>
              </w:rPr>
              <w:t>;</w:t>
            </w:r>
          </w:p>
          <w:p w14:paraId="77D3F35B" w14:textId="2F80D77D" w:rsidR="00DE1F39" w:rsidRPr="008B68C5" w:rsidRDefault="00234F3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Solid and liquid waste management ;</w:t>
            </w:r>
          </w:p>
          <w:p w14:paraId="69AA8DE7" w14:textId="4D32FE4C" w:rsidR="00DE1F39" w:rsidRPr="00E73F34" w:rsidRDefault="00234F35" w:rsidP="00720554">
            <w:pPr>
              <w:pStyle w:val="ListParagraph"/>
              <w:numPr>
                <w:ilvl w:val="0"/>
                <w:numId w:val="19"/>
              </w:numPr>
              <w:spacing w:after="0" w:line="260" w:lineRule="exact"/>
              <w:rPr>
                <w:rFonts w:ascii="Calibri" w:eastAsia="Calibri" w:hAnsi="Calibri" w:cs="Calibri"/>
                <w:b/>
                <w:spacing w:val="-1"/>
                <w:position w:val="1"/>
                <w:lang w:val="fr-FR"/>
              </w:rPr>
            </w:pPr>
            <w:r w:rsidRPr="00720554">
              <w:rPr>
                <w:rFonts w:ascii="Calibri" w:eastAsia="Calibri" w:hAnsi="Calibri" w:cs="Calibri"/>
                <w:lang w:val="fr-BE"/>
              </w:rPr>
              <w:t>Emergency preparedness and response</w:t>
            </w:r>
            <w:r w:rsidR="00DE1F39" w:rsidRPr="00720554">
              <w:rPr>
                <w:rFonts w:ascii="Calibri" w:eastAsia="Calibri" w:hAnsi="Calibri" w:cs="Calibri"/>
                <w:lang w:val="fr-BE"/>
              </w:rPr>
              <w:t>.</w:t>
            </w:r>
          </w:p>
        </w:tc>
        <w:tc>
          <w:tcPr>
            <w:tcW w:w="4590" w:type="dxa"/>
            <w:tcBorders>
              <w:top w:val="single" w:sz="5" w:space="0" w:color="000000"/>
              <w:left w:val="single" w:sz="5" w:space="0" w:color="000000"/>
              <w:bottom w:val="single" w:sz="5" w:space="0" w:color="000000"/>
              <w:right w:val="single" w:sz="5" w:space="0" w:color="000000"/>
            </w:tcBorders>
          </w:tcPr>
          <w:p w14:paraId="08517C06" w14:textId="1C2DA165" w:rsidR="00DE1F39" w:rsidRPr="004A30BF" w:rsidRDefault="00234F35" w:rsidP="004F78CC">
            <w:pPr>
              <w:rPr>
                <w:rFonts w:ascii="Calibri" w:eastAsia="Calibri" w:hAnsi="Calibri" w:cs="Calibri"/>
                <w:spacing w:val="1"/>
              </w:rPr>
            </w:pPr>
            <w:r w:rsidRPr="004A30BF">
              <w:rPr>
                <w:rFonts w:ascii="Calibri" w:eastAsia="Calibri" w:hAnsi="Calibri" w:cs="Calibri"/>
              </w:rPr>
              <w:t xml:space="preserve">Ministry of Agriculture and Environment, technical team, </w:t>
            </w:r>
            <w:r w:rsidR="0031026F">
              <w:rPr>
                <w:rFonts w:ascii="Calibri" w:eastAsia="Calibri" w:hAnsi="Calibri" w:cs="Calibri"/>
              </w:rPr>
              <w:t>PIU</w:t>
            </w:r>
            <w:r w:rsidRPr="004A30BF">
              <w:rPr>
                <w:rFonts w:ascii="Calibri" w:eastAsia="Calibri" w:hAnsi="Calibri" w:cs="Calibri"/>
              </w:rPr>
              <w:t>, municipalities</w:t>
            </w:r>
            <w:r w:rsidR="00DE1F39" w:rsidRPr="004A30BF">
              <w:rPr>
                <w:rFonts w:ascii="Calibri" w:eastAsia="Calibri" w:hAnsi="Calibri" w:cs="Calibri"/>
                <w:spacing w:val="1"/>
              </w:rPr>
              <w:t>.</w:t>
            </w:r>
          </w:p>
          <w:p w14:paraId="4F12D506" w14:textId="390F97CB" w:rsidR="00DE1F39" w:rsidRPr="004A30BF" w:rsidRDefault="00DE1F39" w:rsidP="004F78CC">
            <w:pPr>
              <w:rPr>
                <w:rFonts w:ascii="Calibri" w:hAnsi="Calibri" w:cs="Calibri"/>
              </w:rPr>
            </w:pPr>
          </w:p>
        </w:tc>
        <w:tc>
          <w:tcPr>
            <w:tcW w:w="4315" w:type="dxa"/>
            <w:tcBorders>
              <w:top w:val="single" w:sz="5" w:space="0" w:color="000000"/>
              <w:left w:val="single" w:sz="5" w:space="0" w:color="000000"/>
              <w:bottom w:val="single" w:sz="5" w:space="0" w:color="000000"/>
              <w:right w:val="single" w:sz="5" w:space="0" w:color="000000"/>
            </w:tcBorders>
          </w:tcPr>
          <w:p w14:paraId="2083158F" w14:textId="36FBB509" w:rsidR="00DE1F39" w:rsidRPr="00AC2FAE" w:rsidRDefault="001772B1" w:rsidP="004F78CC">
            <w:pPr>
              <w:spacing w:before="5" w:line="260" w:lineRule="exact"/>
              <w:rPr>
                <w:rFonts w:ascii="Calibri" w:hAnsi="Calibri" w:cs="Calibri"/>
                <w:lang w:val="pt-PT"/>
              </w:rPr>
            </w:pPr>
            <w:r w:rsidRPr="001772B1">
              <w:rPr>
                <w:rFonts w:ascii="Calibri" w:eastAsia="Calibri" w:hAnsi="Calibri" w:cs="Calibri"/>
                <w:spacing w:val="-1"/>
                <w:lang w:val="pt-PT"/>
              </w:rPr>
              <w:t>Execution phase</w:t>
            </w:r>
          </w:p>
        </w:tc>
      </w:tr>
      <w:tr w:rsidR="00DE1F39" w:rsidRPr="00AC2FAE" w14:paraId="7332C759" w14:textId="77777777" w:rsidTr="00EE032C">
        <w:tc>
          <w:tcPr>
            <w:tcW w:w="5485" w:type="dxa"/>
            <w:gridSpan w:val="2"/>
            <w:tcBorders>
              <w:top w:val="single" w:sz="5" w:space="0" w:color="000000"/>
              <w:left w:val="single" w:sz="5" w:space="0" w:color="000000"/>
              <w:bottom w:val="single" w:sz="5" w:space="0" w:color="000000"/>
              <w:right w:val="single" w:sz="5" w:space="0" w:color="000000"/>
            </w:tcBorders>
          </w:tcPr>
          <w:p w14:paraId="66BBF59C" w14:textId="48558823" w:rsidR="00DE1F39" w:rsidRPr="00AC2FAE" w:rsidRDefault="00234F35" w:rsidP="006C2421">
            <w:pPr>
              <w:spacing w:line="260" w:lineRule="exact"/>
              <w:ind w:left="110"/>
              <w:rPr>
                <w:rFonts w:ascii="Calibri" w:eastAsia="Calibri" w:hAnsi="Calibri" w:cs="Calibri"/>
                <w:lang w:val="pt-PT"/>
              </w:rPr>
            </w:pPr>
            <w:r w:rsidRPr="00234F35">
              <w:rPr>
                <w:rFonts w:ascii="Calibri" w:eastAsia="Calibri" w:hAnsi="Calibri" w:cs="Calibri"/>
                <w:b/>
                <w:position w:val="1"/>
                <w:lang w:val="pt-PT"/>
              </w:rPr>
              <w:t>Working conditions</w:t>
            </w:r>
          </w:p>
          <w:p w14:paraId="53CA57E8" w14:textId="4E162D4A" w:rsidR="00DE1F39" w:rsidRPr="008B68C5" w:rsidRDefault="00234F3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 xml:space="preserve">Conditions of use in accordance with the national laws and regulations in force </w:t>
            </w:r>
            <w:r w:rsidR="00DE1F39" w:rsidRPr="008B68C5">
              <w:rPr>
                <w:rFonts w:ascii="Calibri" w:eastAsia="Calibri" w:hAnsi="Calibri" w:cs="Calibri"/>
              </w:rPr>
              <w:t>;</w:t>
            </w:r>
          </w:p>
          <w:p w14:paraId="149B5140" w14:textId="0E384E3A" w:rsidR="00DE1F39" w:rsidRPr="008B68C5" w:rsidRDefault="00234F35"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Codes of conduct for employers and contract staff</w:t>
            </w:r>
            <w:r w:rsidR="00DE1F39" w:rsidRPr="008B68C5">
              <w:rPr>
                <w:rFonts w:ascii="Calibri" w:eastAsia="Calibri" w:hAnsi="Calibri" w:cs="Calibri"/>
              </w:rPr>
              <w:t>.</w:t>
            </w:r>
          </w:p>
          <w:p w14:paraId="445AD334" w14:textId="6BA56572" w:rsidR="00DE1F39" w:rsidRPr="004A30BF" w:rsidRDefault="00DE1F39" w:rsidP="006C2421">
            <w:pPr>
              <w:spacing w:line="260" w:lineRule="exact"/>
              <w:ind w:left="124"/>
              <w:rPr>
                <w:rFonts w:ascii="Calibri" w:eastAsia="Calibri" w:hAnsi="Calibri" w:cs="Calibri"/>
                <w:b/>
                <w:color w:val="5B9BD4"/>
                <w:spacing w:val="-1"/>
                <w:position w:val="1"/>
              </w:rPr>
            </w:pPr>
            <w:r w:rsidRPr="004A30BF">
              <w:rPr>
                <w:rFonts w:ascii="Calibri" w:eastAsia="Calibri" w:hAnsi="Calibri" w:cs="Calibri"/>
                <w:position w:val="1"/>
              </w:rPr>
              <w:t xml:space="preserve"> </w:t>
            </w:r>
          </w:p>
        </w:tc>
        <w:tc>
          <w:tcPr>
            <w:tcW w:w="4590" w:type="dxa"/>
            <w:tcBorders>
              <w:top w:val="single" w:sz="5" w:space="0" w:color="000000"/>
              <w:left w:val="single" w:sz="5" w:space="0" w:color="000000"/>
              <w:bottom w:val="single" w:sz="5" w:space="0" w:color="000000"/>
              <w:right w:val="single" w:sz="5" w:space="0" w:color="000000"/>
            </w:tcBorders>
          </w:tcPr>
          <w:p w14:paraId="6D76D1BD" w14:textId="1D956740" w:rsidR="00DE1F39" w:rsidRPr="00AC2FAE" w:rsidRDefault="0031026F" w:rsidP="006C2421">
            <w:pPr>
              <w:rPr>
                <w:rFonts w:ascii="Calibri" w:hAnsi="Calibri" w:cs="Calibri"/>
                <w:lang w:val="pt-PT"/>
              </w:rPr>
            </w:pPr>
            <w:r>
              <w:rPr>
                <w:rFonts w:ascii="Calibri" w:hAnsi="Calibri" w:cs="Calibri"/>
                <w:lang w:val="pt-PT"/>
              </w:rPr>
              <w:t>PIU</w:t>
            </w:r>
          </w:p>
          <w:p w14:paraId="6B6552EC" w14:textId="2BDB65D2" w:rsidR="00DE1F39" w:rsidRPr="00AC2FAE" w:rsidRDefault="00234F35" w:rsidP="006C2421">
            <w:pPr>
              <w:rPr>
                <w:rFonts w:ascii="Calibri" w:hAnsi="Calibri" w:cs="Calibri"/>
                <w:lang w:val="pt-PT"/>
              </w:rPr>
            </w:pPr>
            <w:r w:rsidRPr="00234F35">
              <w:rPr>
                <w:rFonts w:ascii="Calibri" w:hAnsi="Calibri" w:cs="Calibri"/>
                <w:lang w:val="pt-PT"/>
              </w:rPr>
              <w:t>Technical team</w:t>
            </w:r>
          </w:p>
        </w:tc>
        <w:tc>
          <w:tcPr>
            <w:tcW w:w="4315" w:type="dxa"/>
            <w:tcBorders>
              <w:top w:val="single" w:sz="5" w:space="0" w:color="000000"/>
              <w:left w:val="single" w:sz="5" w:space="0" w:color="000000"/>
              <w:bottom w:val="single" w:sz="5" w:space="0" w:color="000000"/>
              <w:right w:val="single" w:sz="5" w:space="0" w:color="000000"/>
            </w:tcBorders>
          </w:tcPr>
          <w:p w14:paraId="292B0A31" w14:textId="3836A772" w:rsidR="00DE1F39" w:rsidRPr="00AC2FAE" w:rsidRDefault="001772B1" w:rsidP="006C2421">
            <w:pPr>
              <w:spacing w:before="5" w:line="260" w:lineRule="exact"/>
              <w:rPr>
                <w:rFonts w:ascii="Calibri" w:hAnsi="Calibri" w:cs="Calibri"/>
                <w:lang w:val="pt-PT"/>
              </w:rPr>
            </w:pPr>
            <w:r w:rsidRPr="001772B1">
              <w:rPr>
                <w:rFonts w:ascii="Calibri" w:hAnsi="Calibri" w:cs="Calibri"/>
                <w:lang w:val="pt-PT"/>
              </w:rPr>
              <w:t>Beginning of the work</w:t>
            </w:r>
          </w:p>
        </w:tc>
      </w:tr>
      <w:tr w:rsidR="00DE1F39" w:rsidRPr="001772B1" w14:paraId="63FFCEB9" w14:textId="77777777" w:rsidTr="00EE032C">
        <w:tc>
          <w:tcPr>
            <w:tcW w:w="5485" w:type="dxa"/>
            <w:gridSpan w:val="2"/>
            <w:tcBorders>
              <w:top w:val="single" w:sz="5" w:space="0" w:color="000000"/>
              <w:left w:val="single" w:sz="5" w:space="0" w:color="000000"/>
              <w:bottom w:val="single" w:sz="5" w:space="0" w:color="000000"/>
              <w:right w:val="single" w:sz="5" w:space="0" w:color="000000"/>
            </w:tcBorders>
          </w:tcPr>
          <w:p w14:paraId="305F727F" w14:textId="41FC2DA3" w:rsidR="00DE1F39" w:rsidRPr="004A30BF" w:rsidRDefault="00234F35" w:rsidP="00B86B69">
            <w:pPr>
              <w:spacing w:before="2"/>
              <w:ind w:left="110" w:right="782"/>
              <w:jc w:val="both"/>
              <w:rPr>
                <w:rFonts w:ascii="Calibri" w:eastAsia="Calibri" w:hAnsi="Calibri" w:cs="Calibri"/>
              </w:rPr>
            </w:pPr>
            <w:r w:rsidRPr="004A30BF">
              <w:rPr>
                <w:rFonts w:ascii="Calibri" w:eastAsia="Calibri" w:hAnsi="Calibri" w:cs="Calibri"/>
                <w:b/>
              </w:rPr>
              <w:lastRenderedPageBreak/>
              <w:t xml:space="preserve">Training Module </w:t>
            </w:r>
            <w:r w:rsidR="00C37226">
              <w:rPr>
                <w:rFonts w:ascii="Calibri" w:eastAsia="Calibri" w:hAnsi="Calibri" w:cs="Calibri"/>
                <w:b/>
              </w:rPr>
              <w:t>–</w:t>
            </w:r>
            <w:r w:rsidRPr="004A30BF">
              <w:rPr>
                <w:rFonts w:ascii="Calibri" w:eastAsia="Calibri" w:hAnsi="Calibri" w:cs="Calibri"/>
                <w:b/>
              </w:rPr>
              <w:t xml:space="preserve"> </w:t>
            </w:r>
            <w:r w:rsidR="00EE032C">
              <w:rPr>
                <w:rFonts w:ascii="Calibri" w:eastAsia="Calibri" w:hAnsi="Calibri" w:cs="Calibri"/>
                <w:b/>
              </w:rPr>
              <w:t>Grievance</w:t>
            </w:r>
            <w:r w:rsidRPr="004A30BF">
              <w:rPr>
                <w:rFonts w:ascii="Calibri" w:eastAsia="Calibri" w:hAnsi="Calibri" w:cs="Calibri"/>
                <w:b/>
              </w:rPr>
              <w:t xml:space="preserve"> Mechanism</w:t>
            </w:r>
            <w:r w:rsidR="00DE1F39" w:rsidRPr="004A30BF">
              <w:rPr>
                <w:rFonts w:ascii="Calibri" w:eastAsia="Calibri" w:hAnsi="Calibri" w:cs="Calibri"/>
                <w:b/>
                <w:spacing w:val="1"/>
              </w:rPr>
              <w:t xml:space="preserve">: </w:t>
            </w:r>
            <w:r w:rsidRPr="004A30BF">
              <w:rPr>
                <w:rFonts w:ascii="Calibri" w:eastAsia="Calibri" w:hAnsi="Calibri" w:cs="Calibri"/>
              </w:rPr>
              <w:t>design and production of a training module covering the following aspects</w:t>
            </w:r>
            <w:r w:rsidR="00DE1F39" w:rsidRPr="004A30BF">
              <w:rPr>
                <w:rFonts w:ascii="Calibri" w:eastAsia="Calibri" w:hAnsi="Calibri" w:cs="Calibri"/>
              </w:rPr>
              <w:t>:</w:t>
            </w:r>
          </w:p>
          <w:p w14:paraId="58B84ED2" w14:textId="38B5EE3D" w:rsidR="00DE1F39" w:rsidRPr="00720554" w:rsidRDefault="00234F35"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Registration and processing procedures ;</w:t>
            </w:r>
          </w:p>
          <w:p w14:paraId="31B4C294" w14:textId="44C6D356" w:rsidR="00DE1F39" w:rsidRPr="008B68C5" w:rsidRDefault="00A202FD" w:rsidP="00720554">
            <w:pPr>
              <w:pStyle w:val="ListParagraph"/>
              <w:numPr>
                <w:ilvl w:val="0"/>
                <w:numId w:val="19"/>
              </w:numPr>
              <w:spacing w:after="0" w:line="260" w:lineRule="exact"/>
              <w:rPr>
                <w:rFonts w:ascii="Calibri" w:eastAsia="Calibri" w:hAnsi="Calibri" w:cs="Calibri"/>
              </w:rPr>
            </w:pPr>
            <w:r>
              <w:rPr>
                <w:rFonts w:ascii="Calibri" w:eastAsia="Calibri" w:hAnsi="Calibri" w:cs="Calibri"/>
              </w:rPr>
              <w:t>Grievance</w:t>
            </w:r>
            <w:r w:rsidRPr="008B68C5">
              <w:rPr>
                <w:rFonts w:ascii="Calibri" w:eastAsia="Calibri" w:hAnsi="Calibri" w:cs="Calibri"/>
              </w:rPr>
              <w:t xml:space="preserve"> </w:t>
            </w:r>
            <w:r w:rsidR="00234F35" w:rsidRPr="008B68C5">
              <w:rPr>
                <w:rFonts w:ascii="Calibri" w:eastAsia="Calibri" w:hAnsi="Calibri" w:cs="Calibri"/>
              </w:rPr>
              <w:t>procedures and conflict resolution</w:t>
            </w:r>
            <w:r w:rsidR="00C03F60">
              <w:rPr>
                <w:rFonts w:ascii="Calibri" w:eastAsia="Calibri" w:hAnsi="Calibri" w:cs="Calibri"/>
              </w:rPr>
              <w:t>;</w:t>
            </w:r>
          </w:p>
          <w:p w14:paraId="7BB4577D" w14:textId="308D2917" w:rsidR="00DE1F39" w:rsidRPr="008B68C5" w:rsidRDefault="00131CBC"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 xml:space="preserve">Recording, documentation and handling of </w:t>
            </w:r>
            <w:r w:rsidR="00A202FD">
              <w:rPr>
                <w:rFonts w:ascii="Calibri" w:eastAsia="Calibri" w:hAnsi="Calibri" w:cs="Calibri"/>
              </w:rPr>
              <w:t>grievances</w:t>
            </w:r>
            <w:r w:rsidR="00A202FD" w:rsidRPr="008B68C5">
              <w:rPr>
                <w:rFonts w:ascii="Calibri" w:eastAsia="Calibri" w:hAnsi="Calibri" w:cs="Calibri"/>
              </w:rPr>
              <w:t> </w:t>
            </w:r>
            <w:r w:rsidRPr="008B68C5">
              <w:rPr>
                <w:rFonts w:ascii="Calibri" w:eastAsia="Calibri" w:hAnsi="Calibri" w:cs="Calibri"/>
              </w:rPr>
              <w:t>;</w:t>
            </w:r>
          </w:p>
          <w:p w14:paraId="7E16A175" w14:textId="0B34DAFA" w:rsidR="00DE1F39" w:rsidRPr="004A30BF" w:rsidRDefault="00131CBC" w:rsidP="00720554">
            <w:pPr>
              <w:pStyle w:val="ListParagraph"/>
              <w:numPr>
                <w:ilvl w:val="0"/>
                <w:numId w:val="19"/>
              </w:numPr>
              <w:spacing w:after="0" w:line="260" w:lineRule="exact"/>
              <w:rPr>
                <w:rFonts w:ascii="Calibri" w:eastAsia="Calibri" w:hAnsi="Calibri" w:cs="Calibri"/>
                <w:b/>
                <w:color w:val="5B9BD4"/>
                <w:spacing w:val="-1"/>
                <w:position w:val="1"/>
              </w:rPr>
            </w:pPr>
            <w:r w:rsidRPr="008B68C5">
              <w:rPr>
                <w:rFonts w:ascii="Calibri" w:eastAsia="Calibri" w:hAnsi="Calibri" w:cs="Calibri"/>
              </w:rPr>
              <w:t>Use of the procedure by the various parties involved.</w:t>
            </w:r>
          </w:p>
        </w:tc>
        <w:tc>
          <w:tcPr>
            <w:tcW w:w="4590" w:type="dxa"/>
            <w:tcBorders>
              <w:top w:val="single" w:sz="5" w:space="0" w:color="000000"/>
              <w:left w:val="single" w:sz="5" w:space="0" w:color="000000"/>
              <w:bottom w:val="single" w:sz="5" w:space="0" w:color="000000"/>
              <w:right w:val="single" w:sz="5" w:space="0" w:color="000000"/>
            </w:tcBorders>
          </w:tcPr>
          <w:p w14:paraId="453CF6B8" w14:textId="07A6C7A3" w:rsidR="00DE1F39" w:rsidRPr="004A30BF" w:rsidRDefault="00131CBC" w:rsidP="009151CA">
            <w:pPr>
              <w:jc w:val="both"/>
              <w:rPr>
                <w:rFonts w:ascii="Calibri" w:hAnsi="Calibri" w:cs="Calibri"/>
              </w:rPr>
            </w:pPr>
            <w:r w:rsidRPr="004A30BF">
              <w:rPr>
                <w:rFonts w:ascii="Calibri" w:eastAsia="Calibri" w:hAnsi="Calibri" w:cs="Calibri"/>
                <w:spacing w:val="2"/>
              </w:rPr>
              <w:t xml:space="preserve">MICE, Ministry of Agriculture and Environment, </w:t>
            </w:r>
            <w:r w:rsidR="0031026F">
              <w:rPr>
                <w:rFonts w:ascii="Calibri" w:eastAsia="Calibri" w:hAnsi="Calibri" w:cs="Calibri"/>
                <w:spacing w:val="2"/>
              </w:rPr>
              <w:t>PIU</w:t>
            </w:r>
            <w:r w:rsidRPr="004A30BF">
              <w:rPr>
                <w:rFonts w:ascii="Calibri" w:eastAsia="Calibri" w:hAnsi="Calibri" w:cs="Calibri"/>
                <w:spacing w:val="2"/>
              </w:rPr>
              <w:t>, environment and social affairs specialist, city hall, civil society, local NGOs.</w:t>
            </w:r>
          </w:p>
        </w:tc>
        <w:tc>
          <w:tcPr>
            <w:tcW w:w="4315" w:type="dxa"/>
            <w:tcBorders>
              <w:top w:val="single" w:sz="5" w:space="0" w:color="000000"/>
              <w:left w:val="single" w:sz="5" w:space="0" w:color="000000"/>
              <w:bottom w:val="single" w:sz="5" w:space="0" w:color="000000"/>
              <w:right w:val="single" w:sz="5" w:space="0" w:color="000000"/>
            </w:tcBorders>
          </w:tcPr>
          <w:p w14:paraId="4ED1DC5E" w14:textId="6B8B5E7C" w:rsidR="00DE1F39" w:rsidRPr="004A30BF" w:rsidRDefault="001772B1" w:rsidP="00B86B69">
            <w:pPr>
              <w:spacing w:before="5" w:line="260" w:lineRule="exact"/>
              <w:jc w:val="both"/>
              <w:rPr>
                <w:rFonts w:ascii="Calibri" w:hAnsi="Calibri" w:cs="Calibri"/>
              </w:rPr>
            </w:pPr>
            <w:r w:rsidRPr="004A30BF">
              <w:rPr>
                <w:rFonts w:ascii="Calibri" w:eastAsia="Calibri" w:hAnsi="Calibri" w:cs="Calibri"/>
                <w:position w:val="1"/>
              </w:rPr>
              <w:t>1st quarter of the 1st year of implementation</w:t>
            </w:r>
          </w:p>
        </w:tc>
      </w:tr>
      <w:tr w:rsidR="00DE1F39" w:rsidRPr="00E73F34" w14:paraId="794BB452" w14:textId="77777777" w:rsidTr="00EE032C">
        <w:tc>
          <w:tcPr>
            <w:tcW w:w="5485" w:type="dxa"/>
            <w:gridSpan w:val="2"/>
            <w:tcBorders>
              <w:top w:val="single" w:sz="5" w:space="0" w:color="000000"/>
              <w:left w:val="single" w:sz="5" w:space="0" w:color="000000"/>
              <w:bottom w:val="single" w:sz="5" w:space="0" w:color="000000"/>
              <w:right w:val="single" w:sz="5" w:space="0" w:color="000000"/>
            </w:tcBorders>
          </w:tcPr>
          <w:p w14:paraId="38992FE8" w14:textId="74B946BD" w:rsidR="00DE1F39" w:rsidRPr="004A30BF" w:rsidRDefault="00131CBC" w:rsidP="006C2421">
            <w:pPr>
              <w:spacing w:line="260" w:lineRule="exact"/>
              <w:ind w:left="110"/>
              <w:rPr>
                <w:rFonts w:ascii="Calibri" w:eastAsia="Calibri" w:hAnsi="Calibri" w:cs="Calibri"/>
              </w:rPr>
            </w:pPr>
            <w:r w:rsidRPr="004A30BF">
              <w:rPr>
                <w:rFonts w:ascii="Calibri" w:eastAsia="Calibri" w:hAnsi="Calibri" w:cs="Calibri"/>
                <w:b/>
                <w:position w:val="1"/>
              </w:rPr>
              <w:t>GBV risk module :</w:t>
            </w:r>
          </w:p>
          <w:p w14:paraId="0E732580" w14:textId="77777777" w:rsidR="00131CBC" w:rsidRPr="004A30BF" w:rsidRDefault="00131CBC" w:rsidP="00131CBC">
            <w:pPr>
              <w:tabs>
                <w:tab w:val="left" w:pos="177"/>
              </w:tabs>
              <w:spacing w:before="4"/>
              <w:ind w:left="171" w:right="75"/>
              <w:rPr>
                <w:rFonts w:ascii="Calibri" w:eastAsia="Calibri" w:hAnsi="Calibri" w:cs="Calibri"/>
              </w:rPr>
            </w:pPr>
            <w:r w:rsidRPr="004A30BF">
              <w:rPr>
                <w:rFonts w:ascii="Calibri" w:eastAsia="Calibri" w:hAnsi="Calibri" w:cs="Calibri"/>
              </w:rPr>
              <w:t>Awareness raising and measures to prevent and mitigate GBV risks</w:t>
            </w:r>
          </w:p>
          <w:p w14:paraId="0B0A27CA" w14:textId="687D39CA" w:rsidR="00DE1F39" w:rsidRPr="004A30BF" w:rsidRDefault="00131CBC" w:rsidP="00131CBC">
            <w:pPr>
              <w:spacing w:line="260" w:lineRule="exact"/>
              <w:ind w:left="124"/>
              <w:rPr>
                <w:rFonts w:ascii="Calibri" w:eastAsia="Calibri" w:hAnsi="Calibri" w:cs="Calibri"/>
                <w:b/>
                <w:color w:val="5B9BD4"/>
                <w:spacing w:val="-1"/>
                <w:position w:val="1"/>
              </w:rPr>
            </w:pPr>
            <w:r w:rsidRPr="004A30BF">
              <w:rPr>
                <w:rFonts w:ascii="Calibri" w:eastAsia="Calibri" w:hAnsi="Calibri" w:cs="Calibri"/>
              </w:rPr>
              <w:t>Themes, activities and target groups will be developed in the GBV action plan.</w:t>
            </w:r>
          </w:p>
        </w:tc>
        <w:tc>
          <w:tcPr>
            <w:tcW w:w="4590" w:type="dxa"/>
            <w:tcBorders>
              <w:top w:val="single" w:sz="5" w:space="0" w:color="000000"/>
              <w:left w:val="single" w:sz="5" w:space="0" w:color="000000"/>
              <w:bottom w:val="single" w:sz="5" w:space="0" w:color="000000"/>
              <w:right w:val="single" w:sz="5" w:space="0" w:color="000000"/>
            </w:tcBorders>
          </w:tcPr>
          <w:p w14:paraId="06BD5196" w14:textId="77777777" w:rsidR="00131CBC" w:rsidRPr="004A30BF" w:rsidRDefault="00131CBC" w:rsidP="00131CBC">
            <w:pPr>
              <w:spacing w:line="260" w:lineRule="exact"/>
              <w:rPr>
                <w:rFonts w:ascii="Calibri" w:eastAsia="Calibri" w:hAnsi="Calibri" w:cs="Calibri"/>
              </w:rPr>
            </w:pPr>
            <w:r w:rsidRPr="004A30BF">
              <w:rPr>
                <w:rFonts w:ascii="Calibri" w:eastAsia="Calibri" w:hAnsi="Calibri" w:cs="Calibri"/>
              </w:rPr>
              <w:t>Ministry of Agriculture and Environment,</w:t>
            </w:r>
          </w:p>
          <w:p w14:paraId="1FA5389E" w14:textId="24457356" w:rsidR="00DE1F39" w:rsidRPr="004A30BF" w:rsidRDefault="0031026F" w:rsidP="00131CBC">
            <w:pPr>
              <w:rPr>
                <w:rFonts w:ascii="Calibri" w:hAnsi="Calibri" w:cs="Calibri"/>
              </w:rPr>
            </w:pPr>
            <w:r>
              <w:rPr>
                <w:rFonts w:ascii="Calibri" w:eastAsia="Calibri" w:hAnsi="Calibri" w:cs="Calibri"/>
              </w:rPr>
              <w:t>PIU</w:t>
            </w:r>
            <w:r w:rsidR="00131CBC" w:rsidRPr="004A30BF">
              <w:rPr>
                <w:rFonts w:ascii="Calibri" w:eastAsia="Calibri" w:hAnsi="Calibri" w:cs="Calibri"/>
              </w:rPr>
              <w:t xml:space="preserve"> Environment and social affairs specialist, city hall, civil society, local NGOs.</w:t>
            </w:r>
          </w:p>
        </w:tc>
        <w:tc>
          <w:tcPr>
            <w:tcW w:w="4315" w:type="dxa"/>
            <w:tcBorders>
              <w:top w:val="single" w:sz="5" w:space="0" w:color="000000"/>
              <w:left w:val="single" w:sz="5" w:space="0" w:color="000000"/>
              <w:bottom w:val="single" w:sz="5" w:space="0" w:color="000000"/>
              <w:right w:val="single" w:sz="5" w:space="0" w:color="000000"/>
            </w:tcBorders>
          </w:tcPr>
          <w:p w14:paraId="2079BCC6" w14:textId="1B164DFE" w:rsidR="00DE1F39" w:rsidRPr="004A30BF" w:rsidRDefault="00131CBC" w:rsidP="006C2421">
            <w:pPr>
              <w:spacing w:before="5" w:line="260" w:lineRule="exact"/>
              <w:rPr>
                <w:rFonts w:ascii="Calibri" w:hAnsi="Calibri" w:cs="Calibri"/>
              </w:rPr>
            </w:pPr>
            <w:r w:rsidRPr="004A30BF">
              <w:rPr>
                <w:rFonts w:ascii="Calibri" w:eastAsia="Calibri" w:hAnsi="Calibri" w:cs="Calibri"/>
                <w:position w:val="1"/>
              </w:rPr>
              <w:t>Before the start of the project activities.</w:t>
            </w:r>
          </w:p>
        </w:tc>
      </w:tr>
      <w:tr w:rsidR="00DE1F39" w:rsidRPr="00131CBC" w14:paraId="5CD5EBED" w14:textId="77777777" w:rsidTr="00EE032C">
        <w:tc>
          <w:tcPr>
            <w:tcW w:w="5485" w:type="dxa"/>
            <w:gridSpan w:val="2"/>
            <w:tcBorders>
              <w:top w:val="single" w:sz="5" w:space="0" w:color="000000"/>
              <w:left w:val="single" w:sz="5" w:space="0" w:color="000000"/>
              <w:bottom w:val="single" w:sz="5" w:space="0" w:color="000000"/>
              <w:right w:val="single" w:sz="5" w:space="0" w:color="000000"/>
            </w:tcBorders>
          </w:tcPr>
          <w:p w14:paraId="2283724D" w14:textId="326E2522" w:rsidR="00DE1F39" w:rsidRPr="004A30BF" w:rsidRDefault="00131CBC" w:rsidP="006C2421">
            <w:pPr>
              <w:spacing w:line="260" w:lineRule="exact"/>
              <w:ind w:left="110"/>
              <w:rPr>
                <w:rFonts w:ascii="Calibri" w:eastAsia="Calibri" w:hAnsi="Calibri" w:cs="Calibri"/>
              </w:rPr>
            </w:pPr>
            <w:r w:rsidRPr="004A30BF">
              <w:rPr>
                <w:rFonts w:ascii="Calibri" w:eastAsia="Calibri" w:hAnsi="Calibri" w:cs="Calibri"/>
                <w:b/>
                <w:position w:val="1"/>
              </w:rPr>
              <w:t>Special Module for Implementing Partners:</w:t>
            </w:r>
          </w:p>
          <w:p w14:paraId="4F656C86" w14:textId="13632D6A" w:rsidR="00131CBC" w:rsidRPr="00720554" w:rsidRDefault="00131CBC"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Health, hygiene and safety</w:t>
            </w:r>
            <w:r w:rsidR="00F44CB5">
              <w:rPr>
                <w:rFonts w:ascii="Calibri" w:eastAsia="Calibri" w:hAnsi="Calibri" w:cs="Calibri"/>
                <w:lang w:val="fr-BE"/>
              </w:rPr>
              <w:t> ;</w:t>
            </w:r>
          </w:p>
          <w:p w14:paraId="01013935" w14:textId="54F14722" w:rsidR="00131CBC" w:rsidRPr="00720554" w:rsidRDefault="00131CBC"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Personal Protective Equipment</w:t>
            </w:r>
            <w:r w:rsidR="00F44CB5">
              <w:rPr>
                <w:rFonts w:ascii="Calibri" w:eastAsia="Calibri" w:hAnsi="Calibri" w:cs="Calibri"/>
                <w:lang w:val="fr-BE"/>
              </w:rPr>
              <w:t> ;</w:t>
            </w:r>
          </w:p>
          <w:p w14:paraId="26FC68A4" w14:textId="53770403" w:rsidR="00131CBC" w:rsidRPr="00EE032C" w:rsidRDefault="00131CBC" w:rsidP="00720554">
            <w:pPr>
              <w:pStyle w:val="ListParagraph"/>
              <w:numPr>
                <w:ilvl w:val="0"/>
                <w:numId w:val="19"/>
              </w:numPr>
              <w:spacing w:after="0" w:line="260" w:lineRule="exact"/>
              <w:rPr>
                <w:rFonts w:ascii="Calibri" w:eastAsia="Calibri" w:hAnsi="Calibri" w:cs="Calibri"/>
              </w:rPr>
            </w:pPr>
            <w:r w:rsidRPr="00EE032C">
              <w:rPr>
                <w:rFonts w:ascii="Calibri" w:eastAsia="Calibri" w:hAnsi="Calibri" w:cs="Calibri"/>
              </w:rPr>
              <w:t>Risk management in the workplace</w:t>
            </w:r>
            <w:r w:rsidR="00F44CB5" w:rsidRPr="00EE032C">
              <w:rPr>
                <w:rFonts w:ascii="Calibri" w:eastAsia="Calibri" w:hAnsi="Calibri" w:cs="Calibri"/>
              </w:rPr>
              <w:t> ;</w:t>
            </w:r>
          </w:p>
          <w:p w14:paraId="3C4732DF" w14:textId="3205D65A" w:rsidR="00131CBC" w:rsidRPr="00720554" w:rsidRDefault="00131CBC"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Prevention of workplace accidents</w:t>
            </w:r>
            <w:r w:rsidR="00F44CB5">
              <w:rPr>
                <w:rFonts w:ascii="Calibri" w:eastAsia="Calibri" w:hAnsi="Calibri" w:cs="Calibri"/>
                <w:lang w:val="fr-BE"/>
              </w:rPr>
              <w:t> ;</w:t>
            </w:r>
          </w:p>
          <w:p w14:paraId="12776B72" w14:textId="4D08E4C6" w:rsidR="00131CBC" w:rsidRPr="00720554" w:rsidRDefault="00131CBC"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Health and safety rules</w:t>
            </w:r>
            <w:r w:rsidR="00F44CB5">
              <w:rPr>
                <w:rFonts w:ascii="Calibri" w:eastAsia="Calibri" w:hAnsi="Calibri" w:cs="Calibri"/>
                <w:lang w:val="fr-BE"/>
              </w:rPr>
              <w:t> ;</w:t>
            </w:r>
          </w:p>
          <w:p w14:paraId="50E1C536" w14:textId="076FBC0E" w:rsidR="00DE1F39" w:rsidRPr="00EE032C" w:rsidRDefault="00131CBC" w:rsidP="00720554">
            <w:pPr>
              <w:pStyle w:val="ListParagraph"/>
              <w:numPr>
                <w:ilvl w:val="0"/>
                <w:numId w:val="19"/>
              </w:numPr>
              <w:spacing w:after="0" w:line="260" w:lineRule="exact"/>
              <w:rPr>
                <w:rFonts w:ascii="Calibri" w:eastAsia="Calibri" w:hAnsi="Calibri" w:cs="Calibri"/>
              </w:rPr>
            </w:pPr>
            <w:r w:rsidRPr="00EE032C">
              <w:rPr>
                <w:rFonts w:ascii="Calibri" w:eastAsia="Calibri" w:hAnsi="Calibri" w:cs="Calibri"/>
              </w:rPr>
              <w:t>Solid and liquid waste management</w:t>
            </w:r>
            <w:r w:rsidR="00F44CB5" w:rsidRPr="00EE032C">
              <w:rPr>
                <w:rFonts w:ascii="Calibri" w:eastAsia="Calibri" w:hAnsi="Calibri" w:cs="Calibri"/>
              </w:rPr>
              <w:t>.</w:t>
            </w:r>
          </w:p>
          <w:p w14:paraId="005793B2" w14:textId="77777777" w:rsidR="00DE1F39" w:rsidRPr="00EE032C" w:rsidRDefault="00DE1F39" w:rsidP="006C2421">
            <w:pPr>
              <w:spacing w:before="4" w:line="260" w:lineRule="exact"/>
              <w:rPr>
                <w:rFonts w:ascii="Calibri" w:hAnsi="Calibri" w:cs="Calibri"/>
              </w:rPr>
            </w:pPr>
          </w:p>
          <w:p w14:paraId="3AC9B66E" w14:textId="1CB07EBD" w:rsidR="00DE1F39" w:rsidRPr="00E73F34" w:rsidRDefault="00A202FD" w:rsidP="006C2421">
            <w:pPr>
              <w:ind w:left="110"/>
              <w:rPr>
                <w:rFonts w:ascii="Calibri" w:eastAsia="Calibri" w:hAnsi="Calibri" w:cs="Calibri"/>
                <w:lang w:val="fr-FR"/>
              </w:rPr>
            </w:pPr>
            <w:r>
              <w:rPr>
                <w:rFonts w:ascii="Calibri" w:eastAsia="Calibri" w:hAnsi="Calibri" w:cs="Calibri"/>
                <w:b/>
                <w:lang w:val="fr-FR"/>
              </w:rPr>
              <w:t>Grievance</w:t>
            </w:r>
            <w:r w:rsidRPr="00131CBC">
              <w:rPr>
                <w:rFonts w:ascii="Calibri" w:eastAsia="Calibri" w:hAnsi="Calibri" w:cs="Calibri"/>
                <w:b/>
                <w:lang w:val="fr-FR"/>
              </w:rPr>
              <w:t xml:space="preserve"> </w:t>
            </w:r>
            <w:r w:rsidR="00131CBC" w:rsidRPr="00131CBC">
              <w:rPr>
                <w:rFonts w:ascii="Calibri" w:eastAsia="Calibri" w:hAnsi="Calibri" w:cs="Calibri"/>
                <w:b/>
                <w:lang w:val="fr-FR"/>
              </w:rPr>
              <w:t>management</w:t>
            </w:r>
            <w:r w:rsidR="00131CBC">
              <w:rPr>
                <w:rFonts w:ascii="Calibri" w:eastAsia="Calibri" w:hAnsi="Calibri" w:cs="Calibri"/>
                <w:b/>
                <w:lang w:val="fr-FR"/>
              </w:rPr>
              <w:t>:</w:t>
            </w:r>
          </w:p>
          <w:p w14:paraId="41F07793" w14:textId="39FAD0EF" w:rsidR="00131CBC" w:rsidRPr="00720554" w:rsidRDefault="00131CBC"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Types of complaint mechanisms</w:t>
            </w:r>
            <w:r w:rsidR="00595526">
              <w:rPr>
                <w:rFonts w:ascii="Calibri" w:eastAsia="Calibri" w:hAnsi="Calibri" w:cs="Calibri"/>
                <w:lang w:val="fr-BE"/>
              </w:rPr>
              <w:t>;</w:t>
            </w:r>
          </w:p>
          <w:p w14:paraId="412819EB" w14:textId="662E241C" w:rsidR="00131CBC" w:rsidRPr="00720554" w:rsidRDefault="00131CBC"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Registration and processing procedure;</w:t>
            </w:r>
          </w:p>
          <w:p w14:paraId="150C4942" w14:textId="104CF2EE" w:rsidR="00DE1F39" w:rsidRPr="008B68C5" w:rsidRDefault="00131CBC" w:rsidP="00720554">
            <w:pPr>
              <w:pStyle w:val="ListParagraph"/>
              <w:numPr>
                <w:ilvl w:val="0"/>
                <w:numId w:val="19"/>
              </w:numPr>
              <w:spacing w:after="0" w:line="260" w:lineRule="exact"/>
              <w:rPr>
                <w:rFonts w:ascii="Calibri" w:eastAsia="Calibri" w:hAnsi="Calibri" w:cs="Calibri"/>
              </w:rPr>
            </w:pPr>
            <w:r w:rsidRPr="008B68C5">
              <w:rPr>
                <w:rFonts w:ascii="Calibri" w:eastAsia="Calibri" w:hAnsi="Calibri" w:cs="Calibri"/>
              </w:rPr>
              <w:t>Level of processing, types of authorities and affiliation.</w:t>
            </w:r>
          </w:p>
          <w:p w14:paraId="13632ED0" w14:textId="77777777" w:rsidR="00DE1F39" w:rsidRPr="004A30BF" w:rsidRDefault="00DE1F39" w:rsidP="006C2421">
            <w:pPr>
              <w:spacing w:before="4" w:line="260" w:lineRule="exact"/>
              <w:rPr>
                <w:rFonts w:ascii="Calibri" w:hAnsi="Calibri" w:cs="Calibri"/>
              </w:rPr>
            </w:pPr>
          </w:p>
          <w:p w14:paraId="5F07A020" w14:textId="132C245C" w:rsidR="00DE1F39" w:rsidRPr="00E73F34" w:rsidRDefault="00131CBC" w:rsidP="006C2421">
            <w:pPr>
              <w:ind w:left="110"/>
              <w:rPr>
                <w:rFonts w:ascii="Calibri" w:eastAsia="Calibri" w:hAnsi="Calibri" w:cs="Calibri"/>
                <w:lang w:val="fr-FR"/>
              </w:rPr>
            </w:pPr>
            <w:r w:rsidRPr="00131CBC">
              <w:rPr>
                <w:rFonts w:ascii="Calibri" w:eastAsia="Calibri" w:hAnsi="Calibri" w:cs="Calibri"/>
                <w:b/>
                <w:spacing w:val="-1"/>
                <w:lang w:val="fr-FR"/>
              </w:rPr>
              <w:t>Violence against local people</w:t>
            </w:r>
            <w:r>
              <w:rPr>
                <w:rFonts w:ascii="Calibri" w:eastAsia="Calibri" w:hAnsi="Calibri" w:cs="Calibri"/>
                <w:b/>
                <w:lang w:val="fr-FR"/>
              </w:rPr>
              <w:t>:</w:t>
            </w:r>
          </w:p>
          <w:p w14:paraId="1F014989" w14:textId="7B1DEFEB" w:rsidR="00131CBC" w:rsidRPr="00720554" w:rsidRDefault="00ED70A3" w:rsidP="00720554">
            <w:pPr>
              <w:pStyle w:val="ListParagraph"/>
              <w:numPr>
                <w:ilvl w:val="0"/>
                <w:numId w:val="19"/>
              </w:numPr>
              <w:spacing w:after="0" w:line="260" w:lineRule="exact"/>
              <w:rPr>
                <w:rFonts w:ascii="Calibri" w:eastAsia="Calibri" w:hAnsi="Calibri" w:cs="Calibri"/>
              </w:rPr>
            </w:pPr>
            <w:r w:rsidRPr="00720554">
              <w:rPr>
                <w:rFonts w:ascii="Calibri" w:eastAsia="Calibri" w:hAnsi="Calibri" w:cs="Calibri"/>
              </w:rPr>
              <w:t>Cabo Verde</w:t>
            </w:r>
            <w:r w:rsidR="00131CBC" w:rsidRPr="00720554">
              <w:rPr>
                <w:rFonts w:ascii="Calibri" w:eastAsia="Calibri" w:hAnsi="Calibri" w:cs="Calibri"/>
              </w:rPr>
              <w:t>an laws and regulations on GBV</w:t>
            </w:r>
            <w:r w:rsidR="00595526" w:rsidRPr="00720554">
              <w:rPr>
                <w:rFonts w:ascii="Calibri" w:eastAsia="Calibri" w:hAnsi="Calibri" w:cs="Calibri"/>
              </w:rPr>
              <w:t> ;</w:t>
            </w:r>
          </w:p>
          <w:p w14:paraId="0F6ECEEF" w14:textId="7CBF7FD3" w:rsidR="00131CBC" w:rsidRPr="00720554" w:rsidRDefault="00131CBC" w:rsidP="00720554">
            <w:pPr>
              <w:pStyle w:val="ListParagraph"/>
              <w:numPr>
                <w:ilvl w:val="0"/>
                <w:numId w:val="19"/>
              </w:numPr>
              <w:spacing w:after="0" w:line="260" w:lineRule="exact"/>
              <w:rPr>
                <w:rFonts w:ascii="Calibri" w:eastAsia="Calibri" w:hAnsi="Calibri" w:cs="Calibri"/>
                <w:lang w:val="fr-BE"/>
              </w:rPr>
            </w:pPr>
            <w:r w:rsidRPr="00720554">
              <w:rPr>
                <w:rFonts w:ascii="Calibri" w:eastAsia="Calibri" w:hAnsi="Calibri" w:cs="Calibri"/>
                <w:lang w:val="fr-BE"/>
              </w:rPr>
              <w:t>Care for survivors</w:t>
            </w:r>
            <w:r w:rsidR="00595526">
              <w:rPr>
                <w:rFonts w:ascii="Calibri" w:eastAsia="Calibri" w:hAnsi="Calibri" w:cs="Calibri"/>
                <w:lang w:val="fr-BE"/>
              </w:rPr>
              <w:t> ;</w:t>
            </w:r>
          </w:p>
          <w:p w14:paraId="07860734" w14:textId="40905753" w:rsidR="00DE1F39" w:rsidRPr="00131CBC" w:rsidRDefault="00131CBC" w:rsidP="00720554">
            <w:pPr>
              <w:pStyle w:val="ListParagraph"/>
              <w:numPr>
                <w:ilvl w:val="0"/>
                <w:numId w:val="19"/>
              </w:numPr>
              <w:spacing w:after="0" w:line="260" w:lineRule="exact"/>
              <w:rPr>
                <w:rFonts w:ascii="Calibri" w:eastAsia="Calibri" w:hAnsi="Calibri" w:cs="Calibri"/>
                <w:b/>
                <w:color w:val="5B9BD4"/>
                <w:spacing w:val="-1"/>
                <w:position w:val="1"/>
                <w:lang w:val="fr-FR"/>
              </w:rPr>
            </w:pPr>
            <w:r w:rsidRPr="00720554">
              <w:rPr>
                <w:rFonts w:ascii="Calibri" w:eastAsia="Calibri" w:hAnsi="Calibri" w:cs="Calibri"/>
                <w:lang w:val="fr-BE"/>
              </w:rPr>
              <w:t>Complaint management</w:t>
            </w:r>
            <w:r w:rsidR="00595526">
              <w:rPr>
                <w:rFonts w:ascii="Calibri" w:eastAsia="Calibri" w:hAnsi="Calibri" w:cs="Calibri"/>
                <w:lang w:val="fr-BE"/>
              </w:rPr>
              <w:t>.</w:t>
            </w:r>
          </w:p>
        </w:tc>
        <w:tc>
          <w:tcPr>
            <w:tcW w:w="4590" w:type="dxa"/>
            <w:tcBorders>
              <w:top w:val="single" w:sz="5" w:space="0" w:color="000000"/>
              <w:left w:val="single" w:sz="5" w:space="0" w:color="000000"/>
              <w:bottom w:val="single" w:sz="5" w:space="0" w:color="000000"/>
              <w:right w:val="single" w:sz="5" w:space="0" w:color="000000"/>
            </w:tcBorders>
          </w:tcPr>
          <w:p w14:paraId="7B474396" w14:textId="77777777" w:rsidR="00131CBC" w:rsidRPr="00131CBC" w:rsidRDefault="00131CBC" w:rsidP="00131CBC">
            <w:pPr>
              <w:spacing w:line="260" w:lineRule="exact"/>
              <w:rPr>
                <w:rFonts w:ascii="Calibri" w:eastAsia="Calibri" w:hAnsi="Calibri" w:cs="Calibri"/>
                <w:spacing w:val="2"/>
                <w:position w:val="1"/>
                <w:lang w:val="fr-FR"/>
              </w:rPr>
            </w:pPr>
            <w:r w:rsidRPr="00131CBC">
              <w:rPr>
                <w:rFonts w:ascii="Calibri" w:eastAsia="Calibri" w:hAnsi="Calibri" w:cs="Calibri"/>
                <w:spacing w:val="2"/>
                <w:position w:val="1"/>
                <w:lang w:val="fr-FR"/>
              </w:rPr>
              <w:t>Community associations</w:t>
            </w:r>
          </w:p>
          <w:p w14:paraId="3BCF0A91" w14:textId="72662EB6" w:rsidR="00DE1F39" w:rsidRPr="004A30BF" w:rsidRDefault="00131CBC" w:rsidP="00131CBC">
            <w:pPr>
              <w:rPr>
                <w:rFonts w:ascii="Calibri" w:hAnsi="Calibri" w:cs="Calibri"/>
              </w:rPr>
            </w:pPr>
            <w:r w:rsidRPr="004A30BF">
              <w:rPr>
                <w:rFonts w:ascii="Calibri" w:eastAsia="Calibri" w:hAnsi="Calibri" w:cs="Calibri"/>
                <w:spacing w:val="2"/>
                <w:position w:val="1"/>
              </w:rPr>
              <w:t>Women's associations, Environmental and social specialist, City council, Civil society, Local NGOs.</w:t>
            </w:r>
          </w:p>
        </w:tc>
        <w:tc>
          <w:tcPr>
            <w:tcW w:w="4315" w:type="dxa"/>
            <w:tcBorders>
              <w:top w:val="single" w:sz="5" w:space="0" w:color="000000"/>
              <w:left w:val="single" w:sz="5" w:space="0" w:color="000000"/>
              <w:bottom w:val="single" w:sz="5" w:space="0" w:color="000000"/>
              <w:right w:val="single" w:sz="5" w:space="0" w:color="000000"/>
            </w:tcBorders>
          </w:tcPr>
          <w:p w14:paraId="10D52AC1" w14:textId="19922A60" w:rsidR="00DE1F39" w:rsidRPr="004A30BF" w:rsidRDefault="00131CBC" w:rsidP="006C2421">
            <w:pPr>
              <w:spacing w:before="5" w:line="260" w:lineRule="exact"/>
              <w:rPr>
                <w:rFonts w:ascii="Calibri" w:hAnsi="Calibri" w:cs="Calibri"/>
              </w:rPr>
            </w:pPr>
            <w:r w:rsidRPr="004A30BF">
              <w:rPr>
                <w:rFonts w:ascii="Calibri" w:eastAsia="Calibri" w:hAnsi="Calibri" w:cs="Calibri"/>
                <w:position w:val="1"/>
              </w:rPr>
              <w:t>1st quarter of the 1st year of implementation.</w:t>
            </w:r>
          </w:p>
        </w:tc>
      </w:tr>
    </w:tbl>
    <w:p w14:paraId="5F1D61E6" w14:textId="05418BA0" w:rsidR="00CE7525" w:rsidRPr="004A30BF" w:rsidRDefault="00CE7525" w:rsidP="0081286C"/>
    <w:p w14:paraId="152E8E92" w14:textId="77777777" w:rsidR="00CE7525" w:rsidRPr="004A30BF" w:rsidRDefault="00CE7525" w:rsidP="0081286C"/>
    <w:sectPr w:rsidR="00CE7525" w:rsidRPr="004A30BF" w:rsidSect="00E7510E">
      <w:head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23DB0" w14:textId="77777777" w:rsidR="003F2729" w:rsidRDefault="003F2729" w:rsidP="00E35CB2">
      <w:pPr>
        <w:spacing w:after="0" w:line="240" w:lineRule="auto"/>
      </w:pPr>
      <w:r>
        <w:separator/>
      </w:r>
    </w:p>
  </w:endnote>
  <w:endnote w:type="continuationSeparator" w:id="0">
    <w:p w14:paraId="4B097622" w14:textId="77777777" w:rsidR="003F2729" w:rsidRDefault="003F2729" w:rsidP="00E35CB2">
      <w:pPr>
        <w:spacing w:after="0" w:line="240" w:lineRule="auto"/>
      </w:pPr>
      <w:r>
        <w:continuationSeparator/>
      </w:r>
    </w:p>
  </w:endnote>
  <w:endnote w:type="continuationNotice" w:id="1">
    <w:p w14:paraId="0D9D3C1E" w14:textId="77777777" w:rsidR="003F2729" w:rsidRDefault="003F2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B6DE" w14:textId="77777777" w:rsidR="00A31EB1" w:rsidRDefault="00A31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30119"/>
      <w:docPartObj>
        <w:docPartGallery w:val="Page Numbers (Bottom of Page)"/>
        <w:docPartUnique/>
      </w:docPartObj>
    </w:sdtPr>
    <w:sdtEndPr>
      <w:rPr>
        <w:noProof/>
      </w:rPr>
    </w:sdtEndPr>
    <w:sdtContent>
      <w:p w14:paraId="29ACA6EA" w14:textId="473E939F" w:rsidR="00721ABE" w:rsidRPr="00E73F34" w:rsidRDefault="00721ABE">
        <w:pPr>
          <w:pStyle w:val="Footer"/>
          <w:jc w:val="right"/>
          <w:rPr>
            <w:lang w:val="pt-PT"/>
          </w:rPr>
        </w:pPr>
        <w:r>
          <w:rPr>
            <w:noProof/>
          </w:rPr>
          <w:fldChar w:fldCharType="begin"/>
        </w:r>
        <w:r w:rsidRPr="00E73F34">
          <w:rPr>
            <w:noProof/>
            <w:lang w:val="pt-PT"/>
          </w:rPr>
          <w:instrText xml:space="preserve"> PAGE   \* MERGEFORMAT </w:instrText>
        </w:r>
        <w:r>
          <w:rPr>
            <w:noProof/>
          </w:rPr>
          <w:fldChar w:fldCharType="separate"/>
        </w:r>
        <w:r w:rsidR="002F0F09">
          <w:rPr>
            <w:noProof/>
            <w:lang w:val="pt-PT"/>
          </w:rPr>
          <w:t>9</w:t>
        </w:r>
        <w:r>
          <w:rPr>
            <w:noProof/>
          </w:rPr>
          <w:fldChar w:fldCharType="end"/>
        </w:r>
      </w:p>
    </w:sdtContent>
  </w:sdt>
  <w:p w14:paraId="2CDA2257" w14:textId="506E04FE" w:rsidR="00721ABE" w:rsidRPr="00EE032C" w:rsidRDefault="00F44CB5" w:rsidP="00F44CB5">
    <w:pPr>
      <w:pStyle w:val="Header"/>
      <w:tabs>
        <w:tab w:val="clear" w:pos="9360"/>
        <w:tab w:val="left" w:pos="5812"/>
        <w:tab w:val="right" w:pos="10065"/>
      </w:tabs>
      <w:jc w:val="center"/>
      <w:rPr>
        <w:rFonts w:cstheme="minorHAnsi"/>
        <w:b/>
        <w:color w:val="808080" w:themeColor="background1" w:themeShade="80"/>
        <w:sz w:val="14"/>
        <w:szCs w:val="16"/>
      </w:rPr>
    </w:pPr>
    <w:r w:rsidRPr="00F44CB5">
      <w:rPr>
        <w:rFonts w:ascii="Calibri" w:eastAsia="Calibri" w:hAnsi="Calibri" w:cs="Times New Roman"/>
        <w:b/>
        <w:smallCaps/>
        <w:color w:val="808080"/>
        <w:sz w:val="18"/>
        <w:lang w:eastAsia="pt-BR"/>
      </w:rPr>
      <w:t xml:space="preserve">CABO VERDE SUSTAINABLE ELECTRICITY SERVICE PROJECT </w:t>
    </w:r>
  </w:p>
  <w:p w14:paraId="5F8C3A32" w14:textId="77777777" w:rsidR="00721ABE" w:rsidRPr="00EE032C" w:rsidRDefault="00721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2E56" w14:textId="77777777" w:rsidR="00A31EB1" w:rsidRDefault="00A3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EFCBE" w14:textId="77777777" w:rsidR="003F2729" w:rsidRDefault="003F2729" w:rsidP="00E35CB2">
      <w:pPr>
        <w:spacing w:after="0" w:line="240" w:lineRule="auto"/>
      </w:pPr>
      <w:r>
        <w:separator/>
      </w:r>
    </w:p>
  </w:footnote>
  <w:footnote w:type="continuationSeparator" w:id="0">
    <w:p w14:paraId="35F7186E" w14:textId="77777777" w:rsidR="003F2729" w:rsidRDefault="003F2729" w:rsidP="00E35CB2">
      <w:pPr>
        <w:spacing w:after="0" w:line="240" w:lineRule="auto"/>
      </w:pPr>
      <w:r>
        <w:continuationSeparator/>
      </w:r>
    </w:p>
  </w:footnote>
  <w:footnote w:type="continuationNotice" w:id="1">
    <w:p w14:paraId="045635B3" w14:textId="77777777" w:rsidR="003F2729" w:rsidRDefault="003F2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BEDE" w14:textId="77777777" w:rsidR="00A31EB1" w:rsidRDefault="00A31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A53E" w14:textId="76C35214" w:rsidR="00721ABE" w:rsidRPr="004A30BF" w:rsidRDefault="00721ABE" w:rsidP="00303224">
    <w:pPr>
      <w:pStyle w:val="Header"/>
      <w:tabs>
        <w:tab w:val="clear" w:pos="9360"/>
        <w:tab w:val="right" w:pos="10065"/>
      </w:tabs>
      <w:jc w:val="center"/>
      <w:rPr>
        <w:rFonts w:cstheme="minorHAnsi"/>
        <w:b/>
        <w:color w:val="808080" w:themeColor="background1" w:themeShade="80"/>
        <w:sz w:val="14"/>
        <w:szCs w:val="16"/>
      </w:rPr>
    </w:pPr>
    <w:r w:rsidRPr="004A30BF">
      <w:rPr>
        <w:rFonts w:ascii="Calibri" w:eastAsia="Calibri" w:hAnsi="Calibri" w:cs="Times New Roman"/>
        <w:b/>
        <w:smallCaps/>
        <w:color w:val="808080"/>
        <w:sz w:val="18"/>
        <w:lang w:eastAsia="pt-BR"/>
      </w:rPr>
      <w:t>ENVIRONMENTAL AND SOCIAL COMMITMENT</w:t>
    </w:r>
    <w:r w:rsidR="00F44CB5">
      <w:rPr>
        <w:rFonts w:ascii="Calibri" w:eastAsia="Calibri" w:hAnsi="Calibri" w:cs="Times New Roman"/>
        <w:b/>
        <w:smallCaps/>
        <w:color w:val="808080"/>
        <w:sz w:val="18"/>
        <w:lang w:eastAsia="pt-BR"/>
      </w:rPr>
      <w:t xml:space="preserve"> PLAN </w:t>
    </w:r>
    <w:r w:rsidRPr="004A30BF">
      <w:rPr>
        <w:rFonts w:ascii="Calibri" w:eastAsia="Calibri" w:hAnsi="Calibri" w:cs="Times New Roman"/>
        <w:b/>
        <w:smallCaps/>
        <w:color w:val="808080"/>
        <w:sz w:val="18"/>
        <w:lang w:eastAsia="pt-BR"/>
      </w:rPr>
      <w:t>(</w:t>
    </w:r>
    <w:r w:rsidR="00F44CB5">
      <w:rPr>
        <w:rFonts w:ascii="Calibri" w:eastAsia="Calibri" w:hAnsi="Calibri" w:cs="Times New Roman"/>
        <w:b/>
        <w:smallCaps/>
        <w:color w:val="808080"/>
        <w:sz w:val="18"/>
        <w:lang w:eastAsia="pt-BR"/>
      </w:rPr>
      <w:t>ESCP</w:t>
    </w:r>
    <w:r w:rsidRPr="004A30BF">
      <w:rPr>
        <w:rFonts w:ascii="Calibri" w:eastAsia="Calibri" w:hAnsi="Calibri" w:cs="Times New Roman"/>
        <w:b/>
        <w:smallCaps/>
        <w:color w:val="808080"/>
        <w:sz w:val="18"/>
        <w:lang w:eastAsia="pt-BR"/>
      </w:rPr>
      <w:t>)</w:t>
    </w:r>
  </w:p>
  <w:p w14:paraId="3F701FA1" w14:textId="77777777" w:rsidR="00721ABE" w:rsidRPr="004A30BF" w:rsidRDefault="00721ABE"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5A0F" w14:textId="77777777" w:rsidR="00A31EB1" w:rsidRDefault="00A31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D649" w14:textId="30ED41A0" w:rsidR="00721ABE" w:rsidRPr="004A30BF" w:rsidRDefault="00721ABE" w:rsidP="00190186">
    <w:pPr>
      <w:pStyle w:val="Header"/>
      <w:tabs>
        <w:tab w:val="clear" w:pos="4680"/>
        <w:tab w:val="clear" w:pos="9360"/>
        <w:tab w:val="right" w:pos="14317"/>
      </w:tabs>
      <w:jc w:val="center"/>
      <w:rPr>
        <w:rFonts w:cstheme="minorHAnsi"/>
        <w:b/>
        <w:color w:val="808080" w:themeColor="background1" w:themeShade="80"/>
        <w:sz w:val="16"/>
        <w:szCs w:val="16"/>
      </w:rPr>
    </w:pPr>
    <w:r w:rsidRPr="004A30BF">
      <w:rPr>
        <w:rFonts w:cstheme="minorHAnsi"/>
        <w:b/>
        <w:color w:val="808080" w:themeColor="background1" w:themeShade="80"/>
        <w:sz w:val="24"/>
      </w:rPr>
      <w:t xml:space="preserve">Environmental and </w:t>
    </w:r>
    <w:r w:rsidR="002E7B84">
      <w:rPr>
        <w:rFonts w:cstheme="minorHAnsi"/>
        <w:b/>
        <w:color w:val="808080" w:themeColor="background1" w:themeShade="80"/>
        <w:sz w:val="24"/>
      </w:rPr>
      <w:t>Social Commitment P</w:t>
    </w:r>
    <w:r w:rsidRPr="004A30BF">
      <w:rPr>
        <w:rFonts w:cstheme="minorHAnsi"/>
        <w:b/>
        <w:color w:val="808080" w:themeColor="background1" w:themeShade="80"/>
        <w:sz w:val="24"/>
      </w:rPr>
      <w:t>lan (PEES)</w:t>
    </w:r>
  </w:p>
  <w:p w14:paraId="028C837E" w14:textId="77777777" w:rsidR="00721ABE" w:rsidRPr="004A30BF" w:rsidRDefault="00721ABE" w:rsidP="00AD0A1F">
    <w:pPr>
      <w:pStyle w:val="Header"/>
      <w:jc w:val="center"/>
      <w:rPr>
        <w:rFonts w:cstheme="minorHAnsi"/>
        <w:b/>
        <w:color w:val="808080" w:themeColor="background1" w:themeShade="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6F28"/>
    <w:multiLevelType w:val="hybridMultilevel"/>
    <w:tmpl w:val="3BCC8E6E"/>
    <w:lvl w:ilvl="0" w:tplc="136C9708">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507BA2"/>
    <w:multiLevelType w:val="hybridMultilevel"/>
    <w:tmpl w:val="8D244702"/>
    <w:lvl w:ilvl="0" w:tplc="0816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B0A28"/>
    <w:multiLevelType w:val="hybridMultilevel"/>
    <w:tmpl w:val="C6207584"/>
    <w:lvl w:ilvl="0" w:tplc="136C9708">
      <w:numFmt w:val="bullet"/>
      <w:lvlText w:val="•"/>
      <w:lvlJc w:val="left"/>
      <w:pPr>
        <w:ind w:left="1080" w:hanging="360"/>
      </w:pPr>
      <w:rPr>
        <w:rFonts w:ascii="Calibri" w:eastAsia="Calibri"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0BBE2BDE"/>
    <w:multiLevelType w:val="hybridMultilevel"/>
    <w:tmpl w:val="1A64D99E"/>
    <w:lvl w:ilvl="0" w:tplc="0816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12F02"/>
    <w:multiLevelType w:val="hybridMultilevel"/>
    <w:tmpl w:val="58760C32"/>
    <w:lvl w:ilvl="0" w:tplc="0816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FF7CD1"/>
    <w:multiLevelType w:val="hybridMultilevel"/>
    <w:tmpl w:val="0D9C8EA2"/>
    <w:lvl w:ilvl="0" w:tplc="0816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9A21E9A"/>
    <w:multiLevelType w:val="hybridMultilevel"/>
    <w:tmpl w:val="89028F8E"/>
    <w:lvl w:ilvl="0" w:tplc="136C9708">
      <w:numFmt w:val="bullet"/>
      <w:lvlText w:val="•"/>
      <w:lvlJc w:val="left"/>
      <w:pPr>
        <w:ind w:left="1080" w:hanging="360"/>
      </w:pPr>
      <w:rPr>
        <w:rFonts w:ascii="Calibri" w:eastAsia="Calibri"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8"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25627"/>
    <w:multiLevelType w:val="hybridMultilevel"/>
    <w:tmpl w:val="D122B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EC708E"/>
    <w:multiLevelType w:val="hybridMultilevel"/>
    <w:tmpl w:val="AC109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B1887"/>
    <w:multiLevelType w:val="hybridMultilevel"/>
    <w:tmpl w:val="7146F38C"/>
    <w:lvl w:ilvl="0" w:tplc="0816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EB20D8"/>
    <w:multiLevelType w:val="hybridMultilevel"/>
    <w:tmpl w:val="5A389286"/>
    <w:lvl w:ilvl="0" w:tplc="136C9708">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503A6"/>
    <w:multiLevelType w:val="hybridMultilevel"/>
    <w:tmpl w:val="E5A0D9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C091E4A"/>
    <w:multiLevelType w:val="hybridMultilevel"/>
    <w:tmpl w:val="6764E84A"/>
    <w:lvl w:ilvl="0" w:tplc="0816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586E75"/>
    <w:multiLevelType w:val="hybridMultilevel"/>
    <w:tmpl w:val="9B941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752BD"/>
    <w:multiLevelType w:val="hybridMultilevel"/>
    <w:tmpl w:val="E876A5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3C1420B"/>
    <w:multiLevelType w:val="hybridMultilevel"/>
    <w:tmpl w:val="C69AA038"/>
    <w:lvl w:ilvl="0" w:tplc="040C0001">
      <w:start w:val="1"/>
      <w:numFmt w:val="bullet"/>
      <w:lvlText w:val=""/>
      <w:lvlJc w:val="left"/>
      <w:pPr>
        <w:ind w:left="844" w:hanging="360"/>
      </w:pPr>
      <w:rPr>
        <w:rFonts w:ascii="Symbol" w:hAnsi="Symbol" w:hint="default"/>
      </w:rPr>
    </w:lvl>
    <w:lvl w:ilvl="1" w:tplc="040C0003" w:tentative="1">
      <w:start w:val="1"/>
      <w:numFmt w:val="bullet"/>
      <w:lvlText w:val="o"/>
      <w:lvlJc w:val="left"/>
      <w:pPr>
        <w:ind w:left="1564" w:hanging="360"/>
      </w:pPr>
      <w:rPr>
        <w:rFonts w:ascii="Courier New" w:hAnsi="Courier New" w:cs="Courier New" w:hint="default"/>
      </w:rPr>
    </w:lvl>
    <w:lvl w:ilvl="2" w:tplc="040C0005" w:tentative="1">
      <w:start w:val="1"/>
      <w:numFmt w:val="bullet"/>
      <w:lvlText w:val=""/>
      <w:lvlJc w:val="left"/>
      <w:pPr>
        <w:ind w:left="2284" w:hanging="360"/>
      </w:pPr>
      <w:rPr>
        <w:rFonts w:ascii="Wingdings" w:hAnsi="Wingdings" w:hint="default"/>
      </w:rPr>
    </w:lvl>
    <w:lvl w:ilvl="3" w:tplc="040C0001" w:tentative="1">
      <w:start w:val="1"/>
      <w:numFmt w:val="bullet"/>
      <w:lvlText w:val=""/>
      <w:lvlJc w:val="left"/>
      <w:pPr>
        <w:ind w:left="3004" w:hanging="360"/>
      </w:pPr>
      <w:rPr>
        <w:rFonts w:ascii="Symbol" w:hAnsi="Symbol" w:hint="default"/>
      </w:rPr>
    </w:lvl>
    <w:lvl w:ilvl="4" w:tplc="040C0003" w:tentative="1">
      <w:start w:val="1"/>
      <w:numFmt w:val="bullet"/>
      <w:lvlText w:val="o"/>
      <w:lvlJc w:val="left"/>
      <w:pPr>
        <w:ind w:left="3724" w:hanging="360"/>
      </w:pPr>
      <w:rPr>
        <w:rFonts w:ascii="Courier New" w:hAnsi="Courier New" w:cs="Courier New" w:hint="default"/>
      </w:rPr>
    </w:lvl>
    <w:lvl w:ilvl="5" w:tplc="040C0005" w:tentative="1">
      <w:start w:val="1"/>
      <w:numFmt w:val="bullet"/>
      <w:lvlText w:val=""/>
      <w:lvlJc w:val="left"/>
      <w:pPr>
        <w:ind w:left="4444" w:hanging="360"/>
      </w:pPr>
      <w:rPr>
        <w:rFonts w:ascii="Wingdings" w:hAnsi="Wingdings" w:hint="default"/>
      </w:rPr>
    </w:lvl>
    <w:lvl w:ilvl="6" w:tplc="040C0001" w:tentative="1">
      <w:start w:val="1"/>
      <w:numFmt w:val="bullet"/>
      <w:lvlText w:val=""/>
      <w:lvlJc w:val="left"/>
      <w:pPr>
        <w:ind w:left="5164" w:hanging="360"/>
      </w:pPr>
      <w:rPr>
        <w:rFonts w:ascii="Symbol" w:hAnsi="Symbol" w:hint="default"/>
      </w:rPr>
    </w:lvl>
    <w:lvl w:ilvl="7" w:tplc="040C0003" w:tentative="1">
      <w:start w:val="1"/>
      <w:numFmt w:val="bullet"/>
      <w:lvlText w:val="o"/>
      <w:lvlJc w:val="left"/>
      <w:pPr>
        <w:ind w:left="5884" w:hanging="360"/>
      </w:pPr>
      <w:rPr>
        <w:rFonts w:ascii="Courier New" w:hAnsi="Courier New" w:cs="Courier New" w:hint="default"/>
      </w:rPr>
    </w:lvl>
    <w:lvl w:ilvl="8" w:tplc="040C0005" w:tentative="1">
      <w:start w:val="1"/>
      <w:numFmt w:val="bullet"/>
      <w:lvlText w:val=""/>
      <w:lvlJc w:val="left"/>
      <w:pPr>
        <w:ind w:left="6604" w:hanging="360"/>
      </w:pPr>
      <w:rPr>
        <w:rFonts w:ascii="Wingdings" w:hAnsi="Wingdings" w:hint="default"/>
      </w:rPr>
    </w:lvl>
  </w:abstractNum>
  <w:abstractNum w:abstractNumId="20" w15:restartNumberingAfterBreak="0">
    <w:nsid w:val="35D56D88"/>
    <w:multiLevelType w:val="hybridMultilevel"/>
    <w:tmpl w:val="61E2926E"/>
    <w:lvl w:ilvl="0" w:tplc="CAE432BA">
      <w:numFmt w:val="bullet"/>
      <w:lvlText w:val="•"/>
      <w:lvlJc w:val="left"/>
      <w:pPr>
        <w:ind w:left="664" w:hanging="540"/>
      </w:pPr>
      <w:rPr>
        <w:rFonts w:ascii="Calibri" w:eastAsia="Calibri" w:hAnsi="Calibri" w:cs="Calibri" w:hint="default"/>
      </w:rPr>
    </w:lvl>
    <w:lvl w:ilvl="1" w:tplc="040C0003" w:tentative="1">
      <w:start w:val="1"/>
      <w:numFmt w:val="bullet"/>
      <w:lvlText w:val="o"/>
      <w:lvlJc w:val="left"/>
      <w:pPr>
        <w:ind w:left="1204" w:hanging="360"/>
      </w:pPr>
      <w:rPr>
        <w:rFonts w:ascii="Courier New" w:hAnsi="Courier New" w:cs="Courier New" w:hint="default"/>
      </w:rPr>
    </w:lvl>
    <w:lvl w:ilvl="2" w:tplc="040C0005" w:tentative="1">
      <w:start w:val="1"/>
      <w:numFmt w:val="bullet"/>
      <w:lvlText w:val=""/>
      <w:lvlJc w:val="left"/>
      <w:pPr>
        <w:ind w:left="1924" w:hanging="360"/>
      </w:pPr>
      <w:rPr>
        <w:rFonts w:ascii="Wingdings" w:hAnsi="Wingdings" w:hint="default"/>
      </w:rPr>
    </w:lvl>
    <w:lvl w:ilvl="3" w:tplc="040C0001" w:tentative="1">
      <w:start w:val="1"/>
      <w:numFmt w:val="bullet"/>
      <w:lvlText w:val=""/>
      <w:lvlJc w:val="left"/>
      <w:pPr>
        <w:ind w:left="2644" w:hanging="360"/>
      </w:pPr>
      <w:rPr>
        <w:rFonts w:ascii="Symbol" w:hAnsi="Symbol" w:hint="default"/>
      </w:rPr>
    </w:lvl>
    <w:lvl w:ilvl="4" w:tplc="040C0003" w:tentative="1">
      <w:start w:val="1"/>
      <w:numFmt w:val="bullet"/>
      <w:lvlText w:val="o"/>
      <w:lvlJc w:val="left"/>
      <w:pPr>
        <w:ind w:left="3364" w:hanging="360"/>
      </w:pPr>
      <w:rPr>
        <w:rFonts w:ascii="Courier New" w:hAnsi="Courier New" w:cs="Courier New" w:hint="default"/>
      </w:rPr>
    </w:lvl>
    <w:lvl w:ilvl="5" w:tplc="040C0005" w:tentative="1">
      <w:start w:val="1"/>
      <w:numFmt w:val="bullet"/>
      <w:lvlText w:val=""/>
      <w:lvlJc w:val="left"/>
      <w:pPr>
        <w:ind w:left="4084" w:hanging="360"/>
      </w:pPr>
      <w:rPr>
        <w:rFonts w:ascii="Wingdings" w:hAnsi="Wingdings" w:hint="default"/>
      </w:rPr>
    </w:lvl>
    <w:lvl w:ilvl="6" w:tplc="040C0001" w:tentative="1">
      <w:start w:val="1"/>
      <w:numFmt w:val="bullet"/>
      <w:lvlText w:val=""/>
      <w:lvlJc w:val="left"/>
      <w:pPr>
        <w:ind w:left="4804" w:hanging="360"/>
      </w:pPr>
      <w:rPr>
        <w:rFonts w:ascii="Symbol" w:hAnsi="Symbol" w:hint="default"/>
      </w:rPr>
    </w:lvl>
    <w:lvl w:ilvl="7" w:tplc="040C0003" w:tentative="1">
      <w:start w:val="1"/>
      <w:numFmt w:val="bullet"/>
      <w:lvlText w:val="o"/>
      <w:lvlJc w:val="left"/>
      <w:pPr>
        <w:ind w:left="5524" w:hanging="360"/>
      </w:pPr>
      <w:rPr>
        <w:rFonts w:ascii="Courier New" w:hAnsi="Courier New" w:cs="Courier New" w:hint="default"/>
      </w:rPr>
    </w:lvl>
    <w:lvl w:ilvl="8" w:tplc="040C0005" w:tentative="1">
      <w:start w:val="1"/>
      <w:numFmt w:val="bullet"/>
      <w:lvlText w:val=""/>
      <w:lvlJc w:val="left"/>
      <w:pPr>
        <w:ind w:left="6244" w:hanging="360"/>
      </w:pPr>
      <w:rPr>
        <w:rFonts w:ascii="Wingdings" w:hAnsi="Wingdings" w:hint="default"/>
      </w:rPr>
    </w:lvl>
  </w:abstractNum>
  <w:abstractNum w:abstractNumId="21" w15:restartNumberingAfterBreak="0">
    <w:nsid w:val="36AE6828"/>
    <w:multiLevelType w:val="hybridMultilevel"/>
    <w:tmpl w:val="2C90F8FC"/>
    <w:lvl w:ilvl="0" w:tplc="136C9708">
      <w:numFmt w:val="bullet"/>
      <w:lvlText w:val="•"/>
      <w:lvlJc w:val="left"/>
      <w:pPr>
        <w:ind w:left="775" w:hanging="360"/>
      </w:pPr>
      <w:rPr>
        <w:rFonts w:ascii="Calibri" w:eastAsia="Calibri" w:hAnsi="Calibri" w:cs="Calibri" w:hint="default"/>
      </w:rPr>
    </w:lvl>
    <w:lvl w:ilvl="1" w:tplc="08160003" w:tentative="1">
      <w:start w:val="1"/>
      <w:numFmt w:val="bullet"/>
      <w:lvlText w:val="o"/>
      <w:lvlJc w:val="left"/>
      <w:pPr>
        <w:ind w:left="1495" w:hanging="360"/>
      </w:pPr>
      <w:rPr>
        <w:rFonts w:ascii="Courier New" w:hAnsi="Courier New" w:cs="Courier New" w:hint="default"/>
      </w:rPr>
    </w:lvl>
    <w:lvl w:ilvl="2" w:tplc="08160005" w:tentative="1">
      <w:start w:val="1"/>
      <w:numFmt w:val="bullet"/>
      <w:lvlText w:val=""/>
      <w:lvlJc w:val="left"/>
      <w:pPr>
        <w:ind w:left="2215" w:hanging="360"/>
      </w:pPr>
      <w:rPr>
        <w:rFonts w:ascii="Wingdings" w:hAnsi="Wingdings" w:hint="default"/>
      </w:rPr>
    </w:lvl>
    <w:lvl w:ilvl="3" w:tplc="08160001" w:tentative="1">
      <w:start w:val="1"/>
      <w:numFmt w:val="bullet"/>
      <w:lvlText w:val=""/>
      <w:lvlJc w:val="left"/>
      <w:pPr>
        <w:ind w:left="2935" w:hanging="360"/>
      </w:pPr>
      <w:rPr>
        <w:rFonts w:ascii="Symbol" w:hAnsi="Symbol" w:hint="default"/>
      </w:rPr>
    </w:lvl>
    <w:lvl w:ilvl="4" w:tplc="08160003" w:tentative="1">
      <w:start w:val="1"/>
      <w:numFmt w:val="bullet"/>
      <w:lvlText w:val="o"/>
      <w:lvlJc w:val="left"/>
      <w:pPr>
        <w:ind w:left="3655" w:hanging="360"/>
      </w:pPr>
      <w:rPr>
        <w:rFonts w:ascii="Courier New" w:hAnsi="Courier New" w:cs="Courier New" w:hint="default"/>
      </w:rPr>
    </w:lvl>
    <w:lvl w:ilvl="5" w:tplc="08160005" w:tentative="1">
      <w:start w:val="1"/>
      <w:numFmt w:val="bullet"/>
      <w:lvlText w:val=""/>
      <w:lvlJc w:val="left"/>
      <w:pPr>
        <w:ind w:left="4375" w:hanging="360"/>
      </w:pPr>
      <w:rPr>
        <w:rFonts w:ascii="Wingdings" w:hAnsi="Wingdings" w:hint="default"/>
      </w:rPr>
    </w:lvl>
    <w:lvl w:ilvl="6" w:tplc="08160001" w:tentative="1">
      <w:start w:val="1"/>
      <w:numFmt w:val="bullet"/>
      <w:lvlText w:val=""/>
      <w:lvlJc w:val="left"/>
      <w:pPr>
        <w:ind w:left="5095" w:hanging="360"/>
      </w:pPr>
      <w:rPr>
        <w:rFonts w:ascii="Symbol" w:hAnsi="Symbol" w:hint="default"/>
      </w:rPr>
    </w:lvl>
    <w:lvl w:ilvl="7" w:tplc="08160003" w:tentative="1">
      <w:start w:val="1"/>
      <w:numFmt w:val="bullet"/>
      <w:lvlText w:val="o"/>
      <w:lvlJc w:val="left"/>
      <w:pPr>
        <w:ind w:left="5815" w:hanging="360"/>
      </w:pPr>
      <w:rPr>
        <w:rFonts w:ascii="Courier New" w:hAnsi="Courier New" w:cs="Courier New" w:hint="default"/>
      </w:rPr>
    </w:lvl>
    <w:lvl w:ilvl="8" w:tplc="08160005" w:tentative="1">
      <w:start w:val="1"/>
      <w:numFmt w:val="bullet"/>
      <w:lvlText w:val=""/>
      <w:lvlJc w:val="left"/>
      <w:pPr>
        <w:ind w:left="6535" w:hanging="360"/>
      </w:pPr>
      <w:rPr>
        <w:rFonts w:ascii="Wingdings" w:hAnsi="Wingdings" w:hint="default"/>
      </w:rPr>
    </w:lvl>
  </w:abstractNum>
  <w:abstractNum w:abstractNumId="22"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70128"/>
    <w:multiLevelType w:val="hybridMultilevel"/>
    <w:tmpl w:val="E876A5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0125C"/>
    <w:multiLevelType w:val="hybridMultilevel"/>
    <w:tmpl w:val="FD96E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D3357"/>
    <w:multiLevelType w:val="hybridMultilevel"/>
    <w:tmpl w:val="D7B85432"/>
    <w:lvl w:ilvl="0" w:tplc="290E44CC">
      <w:start w:val="10"/>
      <w:numFmt w:val="bullet"/>
      <w:lvlText w:val="-"/>
      <w:lvlJc w:val="left"/>
      <w:pPr>
        <w:ind w:left="537" w:hanging="360"/>
      </w:pPr>
      <w:rPr>
        <w:rFonts w:ascii="Calibri" w:eastAsia="Calibri" w:hAnsi="Calibri" w:cs="Calibri"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34" w15:restartNumberingAfterBreak="0">
    <w:nsid w:val="75B14CA5"/>
    <w:multiLevelType w:val="hybridMultilevel"/>
    <w:tmpl w:val="1F428DAC"/>
    <w:lvl w:ilvl="0" w:tplc="08160001">
      <w:start w:val="1"/>
      <w:numFmt w:val="bullet"/>
      <w:lvlText w:val=""/>
      <w:lvlJc w:val="left"/>
      <w:pPr>
        <w:ind w:left="844" w:hanging="360"/>
      </w:pPr>
      <w:rPr>
        <w:rFonts w:ascii="Symbol" w:hAnsi="Symbol" w:hint="default"/>
      </w:rPr>
    </w:lvl>
    <w:lvl w:ilvl="1" w:tplc="08160003" w:tentative="1">
      <w:start w:val="1"/>
      <w:numFmt w:val="bullet"/>
      <w:lvlText w:val="o"/>
      <w:lvlJc w:val="left"/>
      <w:pPr>
        <w:ind w:left="1564" w:hanging="360"/>
      </w:pPr>
      <w:rPr>
        <w:rFonts w:ascii="Courier New" w:hAnsi="Courier New" w:cs="Courier New" w:hint="default"/>
      </w:rPr>
    </w:lvl>
    <w:lvl w:ilvl="2" w:tplc="08160005" w:tentative="1">
      <w:start w:val="1"/>
      <w:numFmt w:val="bullet"/>
      <w:lvlText w:val=""/>
      <w:lvlJc w:val="left"/>
      <w:pPr>
        <w:ind w:left="2284" w:hanging="360"/>
      </w:pPr>
      <w:rPr>
        <w:rFonts w:ascii="Wingdings" w:hAnsi="Wingdings" w:hint="default"/>
      </w:rPr>
    </w:lvl>
    <w:lvl w:ilvl="3" w:tplc="08160001" w:tentative="1">
      <w:start w:val="1"/>
      <w:numFmt w:val="bullet"/>
      <w:lvlText w:val=""/>
      <w:lvlJc w:val="left"/>
      <w:pPr>
        <w:ind w:left="3004" w:hanging="360"/>
      </w:pPr>
      <w:rPr>
        <w:rFonts w:ascii="Symbol" w:hAnsi="Symbol" w:hint="default"/>
      </w:rPr>
    </w:lvl>
    <w:lvl w:ilvl="4" w:tplc="08160003" w:tentative="1">
      <w:start w:val="1"/>
      <w:numFmt w:val="bullet"/>
      <w:lvlText w:val="o"/>
      <w:lvlJc w:val="left"/>
      <w:pPr>
        <w:ind w:left="3724" w:hanging="360"/>
      </w:pPr>
      <w:rPr>
        <w:rFonts w:ascii="Courier New" w:hAnsi="Courier New" w:cs="Courier New" w:hint="default"/>
      </w:rPr>
    </w:lvl>
    <w:lvl w:ilvl="5" w:tplc="08160005" w:tentative="1">
      <w:start w:val="1"/>
      <w:numFmt w:val="bullet"/>
      <w:lvlText w:val=""/>
      <w:lvlJc w:val="left"/>
      <w:pPr>
        <w:ind w:left="4444" w:hanging="360"/>
      </w:pPr>
      <w:rPr>
        <w:rFonts w:ascii="Wingdings" w:hAnsi="Wingdings" w:hint="default"/>
      </w:rPr>
    </w:lvl>
    <w:lvl w:ilvl="6" w:tplc="08160001" w:tentative="1">
      <w:start w:val="1"/>
      <w:numFmt w:val="bullet"/>
      <w:lvlText w:val=""/>
      <w:lvlJc w:val="left"/>
      <w:pPr>
        <w:ind w:left="5164" w:hanging="360"/>
      </w:pPr>
      <w:rPr>
        <w:rFonts w:ascii="Symbol" w:hAnsi="Symbol" w:hint="default"/>
      </w:rPr>
    </w:lvl>
    <w:lvl w:ilvl="7" w:tplc="08160003" w:tentative="1">
      <w:start w:val="1"/>
      <w:numFmt w:val="bullet"/>
      <w:lvlText w:val="o"/>
      <w:lvlJc w:val="left"/>
      <w:pPr>
        <w:ind w:left="5884" w:hanging="360"/>
      </w:pPr>
      <w:rPr>
        <w:rFonts w:ascii="Courier New" w:hAnsi="Courier New" w:cs="Courier New" w:hint="default"/>
      </w:rPr>
    </w:lvl>
    <w:lvl w:ilvl="8" w:tplc="08160005" w:tentative="1">
      <w:start w:val="1"/>
      <w:numFmt w:val="bullet"/>
      <w:lvlText w:val=""/>
      <w:lvlJc w:val="left"/>
      <w:pPr>
        <w:ind w:left="6604" w:hanging="360"/>
      </w:pPr>
      <w:rPr>
        <w:rFonts w:ascii="Wingdings" w:hAnsi="Wingdings" w:hint="default"/>
      </w:rPr>
    </w:lvl>
  </w:abstractNum>
  <w:abstractNum w:abstractNumId="35" w15:restartNumberingAfterBreak="0">
    <w:nsid w:val="76294919"/>
    <w:multiLevelType w:val="hybridMultilevel"/>
    <w:tmpl w:val="31DE8B22"/>
    <w:lvl w:ilvl="0" w:tplc="136C970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AD18F9"/>
    <w:multiLevelType w:val="hybridMultilevel"/>
    <w:tmpl w:val="1196F9A4"/>
    <w:lvl w:ilvl="0" w:tplc="45542AB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33F3F"/>
    <w:multiLevelType w:val="hybridMultilevel"/>
    <w:tmpl w:val="9FEA8432"/>
    <w:lvl w:ilvl="0" w:tplc="00287848">
      <w:start w:val="1"/>
      <w:numFmt w:val="bullet"/>
      <w:pStyle w:val="Italicsbullettable"/>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0" w15:restartNumberingAfterBreak="0">
    <w:nsid w:val="7D667B3D"/>
    <w:multiLevelType w:val="hybridMultilevel"/>
    <w:tmpl w:val="F2400D6E"/>
    <w:lvl w:ilvl="0" w:tplc="136C9708">
      <w:numFmt w:val="bullet"/>
      <w:lvlText w:val="•"/>
      <w:lvlJc w:val="left"/>
      <w:pPr>
        <w:ind w:left="1080" w:hanging="360"/>
      </w:pPr>
      <w:rPr>
        <w:rFonts w:ascii="Calibri" w:eastAsia="Calibri"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32"/>
  </w:num>
  <w:num w:numId="2">
    <w:abstractNumId w:val="22"/>
  </w:num>
  <w:num w:numId="3">
    <w:abstractNumId w:val="37"/>
  </w:num>
  <w:num w:numId="4">
    <w:abstractNumId w:val="30"/>
  </w:num>
  <w:num w:numId="5">
    <w:abstractNumId w:val="26"/>
  </w:num>
  <w:num w:numId="6">
    <w:abstractNumId w:val="39"/>
  </w:num>
  <w:num w:numId="7">
    <w:abstractNumId w:val="8"/>
  </w:num>
  <w:num w:numId="8">
    <w:abstractNumId w:val="24"/>
  </w:num>
  <w:num w:numId="9">
    <w:abstractNumId w:val="6"/>
  </w:num>
  <w:num w:numId="10">
    <w:abstractNumId w:val="28"/>
  </w:num>
  <w:num w:numId="11">
    <w:abstractNumId w:val="23"/>
  </w:num>
  <w:num w:numId="12">
    <w:abstractNumId w:val="14"/>
  </w:num>
  <w:num w:numId="13">
    <w:abstractNumId w:val="13"/>
  </w:num>
  <w:num w:numId="14">
    <w:abstractNumId w:val="29"/>
  </w:num>
  <w:num w:numId="15">
    <w:abstractNumId w:val="27"/>
  </w:num>
  <w:num w:numId="16">
    <w:abstractNumId w:val="38"/>
  </w:num>
  <w:num w:numId="17">
    <w:abstractNumId w:val="19"/>
  </w:num>
  <w:num w:numId="18">
    <w:abstractNumId w:val="20"/>
  </w:num>
  <w:num w:numId="19">
    <w:abstractNumId w:val="1"/>
  </w:num>
  <w:num w:numId="20">
    <w:abstractNumId w:val="5"/>
  </w:num>
  <w:num w:numId="21">
    <w:abstractNumId w:val="10"/>
  </w:num>
  <w:num w:numId="22">
    <w:abstractNumId w:val="9"/>
  </w:num>
  <w:num w:numId="23">
    <w:abstractNumId w:val="31"/>
  </w:num>
  <w:num w:numId="24">
    <w:abstractNumId w:val="35"/>
  </w:num>
  <w:num w:numId="25">
    <w:abstractNumId w:val="17"/>
  </w:num>
  <w:num w:numId="26">
    <w:abstractNumId w:val="11"/>
  </w:num>
  <w:num w:numId="27">
    <w:abstractNumId w:val="16"/>
  </w:num>
  <w:num w:numId="28">
    <w:abstractNumId w:val="3"/>
  </w:num>
  <w:num w:numId="29">
    <w:abstractNumId w:val="4"/>
  </w:num>
  <w:num w:numId="30">
    <w:abstractNumId w:val="18"/>
  </w:num>
  <w:num w:numId="31">
    <w:abstractNumId w:val="25"/>
  </w:num>
  <w:num w:numId="32">
    <w:abstractNumId w:val="34"/>
  </w:num>
  <w:num w:numId="33">
    <w:abstractNumId w:val="15"/>
  </w:num>
  <w:num w:numId="34">
    <w:abstractNumId w:val="0"/>
  </w:num>
  <w:num w:numId="35">
    <w:abstractNumId w:val="12"/>
  </w:num>
  <w:num w:numId="36">
    <w:abstractNumId w:val="40"/>
  </w:num>
  <w:num w:numId="37">
    <w:abstractNumId w:val="7"/>
  </w:num>
  <w:num w:numId="38">
    <w:abstractNumId w:val="2"/>
  </w:num>
  <w:num w:numId="39">
    <w:abstractNumId w:val="21"/>
  </w:num>
  <w:num w:numId="40">
    <w:abstractNumId w:val="3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PT" w:vendorID="64" w:dllVersion="6" w:nlCheck="1" w:checkStyle="0"/>
  <w:activeWritingStyle w:appName="MSWord" w:lang="fr-BE" w:vendorID="64" w:dllVersion="6" w:nlCheck="1" w:checkStyle="0"/>
  <w:activeWritingStyle w:appName="MSWord" w:lang="fr-BE" w:vendorID="64" w:dllVersion="0"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por"/>
    <w:docVar w:name="TermBases" w:val="world_bank|WB_TWB O-2019-000665-TRA-002"/>
    <w:docVar w:name="TermBaseURL" w:val="empty"/>
    <w:docVar w:name="TextBases" w:val="wb_twb_o-2019-000665-tra-002|rural_cadastre|active|iic|bid"/>
    <w:docVar w:name="TextBaseURL" w:val="empty"/>
    <w:docVar w:name="UILng" w:val="en"/>
  </w:docVars>
  <w:rsids>
    <w:rsidRoot w:val="00E35CB2"/>
    <w:rsid w:val="0000101C"/>
    <w:rsid w:val="00002B96"/>
    <w:rsid w:val="000034DD"/>
    <w:rsid w:val="00004CD0"/>
    <w:rsid w:val="000065F7"/>
    <w:rsid w:val="000070DB"/>
    <w:rsid w:val="00011EBF"/>
    <w:rsid w:val="00012D1A"/>
    <w:rsid w:val="00013E1A"/>
    <w:rsid w:val="00014773"/>
    <w:rsid w:val="000154F5"/>
    <w:rsid w:val="00015A47"/>
    <w:rsid w:val="000201B3"/>
    <w:rsid w:val="00020954"/>
    <w:rsid w:val="00020FCE"/>
    <w:rsid w:val="000216DF"/>
    <w:rsid w:val="00021A5C"/>
    <w:rsid w:val="00025550"/>
    <w:rsid w:val="00027B24"/>
    <w:rsid w:val="00033CA0"/>
    <w:rsid w:val="00037AA7"/>
    <w:rsid w:val="00040743"/>
    <w:rsid w:val="0004227B"/>
    <w:rsid w:val="00044394"/>
    <w:rsid w:val="0004447C"/>
    <w:rsid w:val="00046EC0"/>
    <w:rsid w:val="00050943"/>
    <w:rsid w:val="00053C5B"/>
    <w:rsid w:val="0005481F"/>
    <w:rsid w:val="00056109"/>
    <w:rsid w:val="0006282F"/>
    <w:rsid w:val="000654C9"/>
    <w:rsid w:val="0006577D"/>
    <w:rsid w:val="00066E4A"/>
    <w:rsid w:val="00067479"/>
    <w:rsid w:val="00070A22"/>
    <w:rsid w:val="00071F61"/>
    <w:rsid w:val="000766EA"/>
    <w:rsid w:val="000767DA"/>
    <w:rsid w:val="00080357"/>
    <w:rsid w:val="000826F3"/>
    <w:rsid w:val="0008382E"/>
    <w:rsid w:val="00085C13"/>
    <w:rsid w:val="00085CEE"/>
    <w:rsid w:val="0008691A"/>
    <w:rsid w:val="00091808"/>
    <w:rsid w:val="00094DC7"/>
    <w:rsid w:val="00096C89"/>
    <w:rsid w:val="000A1E89"/>
    <w:rsid w:val="000A2FE9"/>
    <w:rsid w:val="000A38EB"/>
    <w:rsid w:val="000A4789"/>
    <w:rsid w:val="000B0093"/>
    <w:rsid w:val="000B1513"/>
    <w:rsid w:val="000B19BD"/>
    <w:rsid w:val="000B61AD"/>
    <w:rsid w:val="000C42E8"/>
    <w:rsid w:val="000C53AD"/>
    <w:rsid w:val="000C5C59"/>
    <w:rsid w:val="000D043C"/>
    <w:rsid w:val="000D0521"/>
    <w:rsid w:val="000D6042"/>
    <w:rsid w:val="000E2881"/>
    <w:rsid w:val="000F2F30"/>
    <w:rsid w:val="000F571C"/>
    <w:rsid w:val="000F57A4"/>
    <w:rsid w:val="000F6ECD"/>
    <w:rsid w:val="000F7273"/>
    <w:rsid w:val="00100F38"/>
    <w:rsid w:val="00113909"/>
    <w:rsid w:val="00120CD3"/>
    <w:rsid w:val="0012491B"/>
    <w:rsid w:val="00131CBC"/>
    <w:rsid w:val="00132C8D"/>
    <w:rsid w:val="00134E29"/>
    <w:rsid w:val="001351DA"/>
    <w:rsid w:val="001421C3"/>
    <w:rsid w:val="0014540A"/>
    <w:rsid w:val="0014634F"/>
    <w:rsid w:val="001465A4"/>
    <w:rsid w:val="001468DE"/>
    <w:rsid w:val="00150185"/>
    <w:rsid w:val="001511F8"/>
    <w:rsid w:val="00154D0A"/>
    <w:rsid w:val="00154D90"/>
    <w:rsid w:val="00155767"/>
    <w:rsid w:val="00172E3F"/>
    <w:rsid w:val="001735CA"/>
    <w:rsid w:val="00175653"/>
    <w:rsid w:val="001757BB"/>
    <w:rsid w:val="00175BD5"/>
    <w:rsid w:val="001772B1"/>
    <w:rsid w:val="001816FF"/>
    <w:rsid w:val="0018178E"/>
    <w:rsid w:val="00181892"/>
    <w:rsid w:val="00181C52"/>
    <w:rsid w:val="00183744"/>
    <w:rsid w:val="001862F7"/>
    <w:rsid w:val="00190186"/>
    <w:rsid w:val="00192B06"/>
    <w:rsid w:val="001A1149"/>
    <w:rsid w:val="001A5E21"/>
    <w:rsid w:val="001A6E9A"/>
    <w:rsid w:val="001A7BD5"/>
    <w:rsid w:val="001B53D3"/>
    <w:rsid w:val="001C1AB6"/>
    <w:rsid w:val="001C6FBA"/>
    <w:rsid w:val="001D0DFB"/>
    <w:rsid w:val="001D2432"/>
    <w:rsid w:val="001D2B38"/>
    <w:rsid w:val="001D4EE0"/>
    <w:rsid w:val="001D5FDD"/>
    <w:rsid w:val="001D6B93"/>
    <w:rsid w:val="001D7A39"/>
    <w:rsid w:val="001E0095"/>
    <w:rsid w:val="001E272C"/>
    <w:rsid w:val="001E6FA3"/>
    <w:rsid w:val="001E7567"/>
    <w:rsid w:val="001F2BD6"/>
    <w:rsid w:val="002000B2"/>
    <w:rsid w:val="002140BA"/>
    <w:rsid w:val="002216CD"/>
    <w:rsid w:val="00222BC8"/>
    <w:rsid w:val="00222EBF"/>
    <w:rsid w:val="00223773"/>
    <w:rsid w:val="002258D9"/>
    <w:rsid w:val="00231669"/>
    <w:rsid w:val="00232BE9"/>
    <w:rsid w:val="00234CCE"/>
    <w:rsid w:val="00234F35"/>
    <w:rsid w:val="002428A4"/>
    <w:rsid w:val="002458B2"/>
    <w:rsid w:val="00251DFF"/>
    <w:rsid w:val="0025210D"/>
    <w:rsid w:val="00253388"/>
    <w:rsid w:val="00253979"/>
    <w:rsid w:val="00254B38"/>
    <w:rsid w:val="00256E8D"/>
    <w:rsid w:val="00257ABC"/>
    <w:rsid w:val="00261E6D"/>
    <w:rsid w:val="00263E59"/>
    <w:rsid w:val="00266460"/>
    <w:rsid w:val="00267287"/>
    <w:rsid w:val="00272BD8"/>
    <w:rsid w:val="00272FF5"/>
    <w:rsid w:val="00276971"/>
    <w:rsid w:val="0027714E"/>
    <w:rsid w:val="00283164"/>
    <w:rsid w:val="00287309"/>
    <w:rsid w:val="00292541"/>
    <w:rsid w:val="0029535A"/>
    <w:rsid w:val="002A0C04"/>
    <w:rsid w:val="002A2AD3"/>
    <w:rsid w:val="002A77DA"/>
    <w:rsid w:val="002B29BD"/>
    <w:rsid w:val="002B5850"/>
    <w:rsid w:val="002B6618"/>
    <w:rsid w:val="002C2907"/>
    <w:rsid w:val="002C4801"/>
    <w:rsid w:val="002C5A09"/>
    <w:rsid w:val="002C66B0"/>
    <w:rsid w:val="002D36AF"/>
    <w:rsid w:val="002D4651"/>
    <w:rsid w:val="002D7B18"/>
    <w:rsid w:val="002E1042"/>
    <w:rsid w:val="002E1A3B"/>
    <w:rsid w:val="002E22B1"/>
    <w:rsid w:val="002E3466"/>
    <w:rsid w:val="002E4BE8"/>
    <w:rsid w:val="002E55FE"/>
    <w:rsid w:val="002E63DA"/>
    <w:rsid w:val="002E7419"/>
    <w:rsid w:val="002E7B84"/>
    <w:rsid w:val="002E7F55"/>
    <w:rsid w:val="002F0B51"/>
    <w:rsid w:val="002F0C57"/>
    <w:rsid w:val="002F0F09"/>
    <w:rsid w:val="002F2F6F"/>
    <w:rsid w:val="002F34C8"/>
    <w:rsid w:val="002F5905"/>
    <w:rsid w:val="002F6C3B"/>
    <w:rsid w:val="00303224"/>
    <w:rsid w:val="00305BCF"/>
    <w:rsid w:val="0031026F"/>
    <w:rsid w:val="00312941"/>
    <w:rsid w:val="00316E2F"/>
    <w:rsid w:val="00317275"/>
    <w:rsid w:val="00317AB7"/>
    <w:rsid w:val="00321CC8"/>
    <w:rsid w:val="0032321F"/>
    <w:rsid w:val="00323E9A"/>
    <w:rsid w:val="00332FCC"/>
    <w:rsid w:val="003350D7"/>
    <w:rsid w:val="00336AFE"/>
    <w:rsid w:val="00344CA0"/>
    <w:rsid w:val="003470DC"/>
    <w:rsid w:val="00347F05"/>
    <w:rsid w:val="003536B8"/>
    <w:rsid w:val="00354AD9"/>
    <w:rsid w:val="003570EB"/>
    <w:rsid w:val="0036230F"/>
    <w:rsid w:val="003633D4"/>
    <w:rsid w:val="0036416A"/>
    <w:rsid w:val="00364C3F"/>
    <w:rsid w:val="003746EF"/>
    <w:rsid w:val="00374B7E"/>
    <w:rsid w:val="00375BD0"/>
    <w:rsid w:val="003816E5"/>
    <w:rsid w:val="003912C8"/>
    <w:rsid w:val="00391C09"/>
    <w:rsid w:val="003927FA"/>
    <w:rsid w:val="0039290D"/>
    <w:rsid w:val="00397C58"/>
    <w:rsid w:val="003A01FA"/>
    <w:rsid w:val="003A1DA2"/>
    <w:rsid w:val="003A6CA0"/>
    <w:rsid w:val="003B5E96"/>
    <w:rsid w:val="003B6904"/>
    <w:rsid w:val="003C1D4C"/>
    <w:rsid w:val="003D673B"/>
    <w:rsid w:val="003D6B39"/>
    <w:rsid w:val="003D7680"/>
    <w:rsid w:val="003E581E"/>
    <w:rsid w:val="003F0B69"/>
    <w:rsid w:val="003F1EC1"/>
    <w:rsid w:val="003F2729"/>
    <w:rsid w:val="00402565"/>
    <w:rsid w:val="004052AD"/>
    <w:rsid w:val="00407D38"/>
    <w:rsid w:val="004119E2"/>
    <w:rsid w:val="00413369"/>
    <w:rsid w:val="00421C1B"/>
    <w:rsid w:val="00421EEA"/>
    <w:rsid w:val="0042225A"/>
    <w:rsid w:val="00423785"/>
    <w:rsid w:val="00424FB3"/>
    <w:rsid w:val="00426E20"/>
    <w:rsid w:val="00431E7F"/>
    <w:rsid w:val="004323C2"/>
    <w:rsid w:val="004329EA"/>
    <w:rsid w:val="00432DB9"/>
    <w:rsid w:val="0043308F"/>
    <w:rsid w:val="00433B26"/>
    <w:rsid w:val="0045208E"/>
    <w:rsid w:val="004549A5"/>
    <w:rsid w:val="00454FB6"/>
    <w:rsid w:val="0045581D"/>
    <w:rsid w:val="0046390A"/>
    <w:rsid w:val="00464753"/>
    <w:rsid w:val="004650CC"/>
    <w:rsid w:val="0047038A"/>
    <w:rsid w:val="00471255"/>
    <w:rsid w:val="004728A0"/>
    <w:rsid w:val="004743E2"/>
    <w:rsid w:val="0047550F"/>
    <w:rsid w:val="0047669C"/>
    <w:rsid w:val="00482742"/>
    <w:rsid w:val="00485152"/>
    <w:rsid w:val="00485790"/>
    <w:rsid w:val="00486495"/>
    <w:rsid w:val="00486EC7"/>
    <w:rsid w:val="00491701"/>
    <w:rsid w:val="00493CA2"/>
    <w:rsid w:val="00493FB9"/>
    <w:rsid w:val="00494131"/>
    <w:rsid w:val="00494D04"/>
    <w:rsid w:val="004950B2"/>
    <w:rsid w:val="00497297"/>
    <w:rsid w:val="004A1029"/>
    <w:rsid w:val="004A206B"/>
    <w:rsid w:val="004A2160"/>
    <w:rsid w:val="004A30BF"/>
    <w:rsid w:val="004A46F9"/>
    <w:rsid w:val="004B6250"/>
    <w:rsid w:val="004B720B"/>
    <w:rsid w:val="004C1335"/>
    <w:rsid w:val="004C13D5"/>
    <w:rsid w:val="004C59BE"/>
    <w:rsid w:val="004C681B"/>
    <w:rsid w:val="004D26D7"/>
    <w:rsid w:val="004D3A88"/>
    <w:rsid w:val="004D6C7B"/>
    <w:rsid w:val="004E4160"/>
    <w:rsid w:val="004E5289"/>
    <w:rsid w:val="004E7CEA"/>
    <w:rsid w:val="004F0301"/>
    <w:rsid w:val="004F2E41"/>
    <w:rsid w:val="004F4E48"/>
    <w:rsid w:val="004F78CC"/>
    <w:rsid w:val="00505A80"/>
    <w:rsid w:val="00507493"/>
    <w:rsid w:val="00511B80"/>
    <w:rsid w:val="00520373"/>
    <w:rsid w:val="005341BF"/>
    <w:rsid w:val="005352DB"/>
    <w:rsid w:val="00535875"/>
    <w:rsid w:val="00536531"/>
    <w:rsid w:val="00536689"/>
    <w:rsid w:val="0053746E"/>
    <w:rsid w:val="00540BCF"/>
    <w:rsid w:val="00543AB5"/>
    <w:rsid w:val="005503E7"/>
    <w:rsid w:val="00561AFB"/>
    <w:rsid w:val="00565E93"/>
    <w:rsid w:val="00575258"/>
    <w:rsid w:val="00576631"/>
    <w:rsid w:val="0057708D"/>
    <w:rsid w:val="00577C50"/>
    <w:rsid w:val="005814F8"/>
    <w:rsid w:val="00581802"/>
    <w:rsid w:val="005841D8"/>
    <w:rsid w:val="00585E08"/>
    <w:rsid w:val="0058752D"/>
    <w:rsid w:val="00593C8E"/>
    <w:rsid w:val="00595526"/>
    <w:rsid w:val="005A0152"/>
    <w:rsid w:val="005A3BC2"/>
    <w:rsid w:val="005A7B6A"/>
    <w:rsid w:val="005B5951"/>
    <w:rsid w:val="005C0D4C"/>
    <w:rsid w:val="005C4926"/>
    <w:rsid w:val="005C5F8B"/>
    <w:rsid w:val="005C6A94"/>
    <w:rsid w:val="005C6EF4"/>
    <w:rsid w:val="005C6F2E"/>
    <w:rsid w:val="005C7D4C"/>
    <w:rsid w:val="005D2377"/>
    <w:rsid w:val="005D279D"/>
    <w:rsid w:val="005E110C"/>
    <w:rsid w:val="005E1DDD"/>
    <w:rsid w:val="005E1F58"/>
    <w:rsid w:val="005E2447"/>
    <w:rsid w:val="005E2E4D"/>
    <w:rsid w:val="005E496A"/>
    <w:rsid w:val="005E7E7B"/>
    <w:rsid w:val="005F0340"/>
    <w:rsid w:val="005F0357"/>
    <w:rsid w:val="005F1B0E"/>
    <w:rsid w:val="005F2CED"/>
    <w:rsid w:val="005F2E8E"/>
    <w:rsid w:val="005F5000"/>
    <w:rsid w:val="005F620B"/>
    <w:rsid w:val="0060168C"/>
    <w:rsid w:val="00602E83"/>
    <w:rsid w:val="006120FF"/>
    <w:rsid w:val="00614E29"/>
    <w:rsid w:val="00615A81"/>
    <w:rsid w:val="00621D94"/>
    <w:rsid w:val="0062257F"/>
    <w:rsid w:val="00623131"/>
    <w:rsid w:val="00623FF3"/>
    <w:rsid w:val="0062424A"/>
    <w:rsid w:val="0062496C"/>
    <w:rsid w:val="0063635C"/>
    <w:rsid w:val="006474EA"/>
    <w:rsid w:val="00650B9C"/>
    <w:rsid w:val="00655E8D"/>
    <w:rsid w:val="00671AAA"/>
    <w:rsid w:val="006741C1"/>
    <w:rsid w:val="0067597D"/>
    <w:rsid w:val="00676E7B"/>
    <w:rsid w:val="0067775E"/>
    <w:rsid w:val="00681D94"/>
    <w:rsid w:val="0068331E"/>
    <w:rsid w:val="006835E0"/>
    <w:rsid w:val="00692228"/>
    <w:rsid w:val="0069465B"/>
    <w:rsid w:val="00694763"/>
    <w:rsid w:val="006951A3"/>
    <w:rsid w:val="00696167"/>
    <w:rsid w:val="006A1740"/>
    <w:rsid w:val="006B1392"/>
    <w:rsid w:val="006B2E5D"/>
    <w:rsid w:val="006C18E0"/>
    <w:rsid w:val="006C2421"/>
    <w:rsid w:val="006C2563"/>
    <w:rsid w:val="006C408F"/>
    <w:rsid w:val="006C51A4"/>
    <w:rsid w:val="006C7008"/>
    <w:rsid w:val="006D16F0"/>
    <w:rsid w:val="006D1A17"/>
    <w:rsid w:val="006D4A82"/>
    <w:rsid w:val="006D4DDB"/>
    <w:rsid w:val="006D5504"/>
    <w:rsid w:val="006D79F2"/>
    <w:rsid w:val="006E4754"/>
    <w:rsid w:val="006E6F40"/>
    <w:rsid w:val="006F2725"/>
    <w:rsid w:val="006F4DA2"/>
    <w:rsid w:val="006F5362"/>
    <w:rsid w:val="006F6B38"/>
    <w:rsid w:val="00701091"/>
    <w:rsid w:val="007016D9"/>
    <w:rsid w:val="007048F5"/>
    <w:rsid w:val="007133CE"/>
    <w:rsid w:val="00717524"/>
    <w:rsid w:val="007178EA"/>
    <w:rsid w:val="00720554"/>
    <w:rsid w:val="00721ABE"/>
    <w:rsid w:val="00721F4E"/>
    <w:rsid w:val="007321C6"/>
    <w:rsid w:val="0073471D"/>
    <w:rsid w:val="00734F89"/>
    <w:rsid w:val="0073585D"/>
    <w:rsid w:val="0074070E"/>
    <w:rsid w:val="0074136F"/>
    <w:rsid w:val="00742125"/>
    <w:rsid w:val="007421DC"/>
    <w:rsid w:val="0074299E"/>
    <w:rsid w:val="00742AB3"/>
    <w:rsid w:val="00744980"/>
    <w:rsid w:val="007456BF"/>
    <w:rsid w:val="00745F13"/>
    <w:rsid w:val="007469D2"/>
    <w:rsid w:val="00752D7A"/>
    <w:rsid w:val="00754264"/>
    <w:rsid w:val="00754785"/>
    <w:rsid w:val="00754821"/>
    <w:rsid w:val="00756E4A"/>
    <w:rsid w:val="007570C8"/>
    <w:rsid w:val="00761144"/>
    <w:rsid w:val="007625C7"/>
    <w:rsid w:val="00762A24"/>
    <w:rsid w:val="0076401D"/>
    <w:rsid w:val="007640AF"/>
    <w:rsid w:val="00764868"/>
    <w:rsid w:val="007649FD"/>
    <w:rsid w:val="00766905"/>
    <w:rsid w:val="00770A78"/>
    <w:rsid w:val="00780B75"/>
    <w:rsid w:val="00781C28"/>
    <w:rsid w:val="00782522"/>
    <w:rsid w:val="00795A11"/>
    <w:rsid w:val="00797A6E"/>
    <w:rsid w:val="007A3B0F"/>
    <w:rsid w:val="007A5C66"/>
    <w:rsid w:val="007B4E9E"/>
    <w:rsid w:val="007C7248"/>
    <w:rsid w:val="007D1B44"/>
    <w:rsid w:val="007D2348"/>
    <w:rsid w:val="007D3075"/>
    <w:rsid w:val="007D3E60"/>
    <w:rsid w:val="007D422C"/>
    <w:rsid w:val="007D7AC2"/>
    <w:rsid w:val="007E4F9D"/>
    <w:rsid w:val="007E5942"/>
    <w:rsid w:val="007E6969"/>
    <w:rsid w:val="007F118F"/>
    <w:rsid w:val="007F2682"/>
    <w:rsid w:val="007F2EC5"/>
    <w:rsid w:val="007F468F"/>
    <w:rsid w:val="007F5935"/>
    <w:rsid w:val="007F5A1B"/>
    <w:rsid w:val="007F78D0"/>
    <w:rsid w:val="008003C5"/>
    <w:rsid w:val="0080107E"/>
    <w:rsid w:val="00801E64"/>
    <w:rsid w:val="0080547B"/>
    <w:rsid w:val="008062A8"/>
    <w:rsid w:val="00811729"/>
    <w:rsid w:val="0081286C"/>
    <w:rsid w:val="00815E19"/>
    <w:rsid w:val="00820A04"/>
    <w:rsid w:val="00821252"/>
    <w:rsid w:val="008226DD"/>
    <w:rsid w:val="00824684"/>
    <w:rsid w:val="008256E0"/>
    <w:rsid w:val="00827288"/>
    <w:rsid w:val="00831411"/>
    <w:rsid w:val="008324BC"/>
    <w:rsid w:val="008337E0"/>
    <w:rsid w:val="00836133"/>
    <w:rsid w:val="008361FC"/>
    <w:rsid w:val="008430F5"/>
    <w:rsid w:val="008478C4"/>
    <w:rsid w:val="00852824"/>
    <w:rsid w:val="00856C01"/>
    <w:rsid w:val="0086042F"/>
    <w:rsid w:val="008640E9"/>
    <w:rsid w:val="00865A6D"/>
    <w:rsid w:val="008716D7"/>
    <w:rsid w:val="008763FB"/>
    <w:rsid w:val="008776EE"/>
    <w:rsid w:val="00881B82"/>
    <w:rsid w:val="00882249"/>
    <w:rsid w:val="008844A7"/>
    <w:rsid w:val="008855E7"/>
    <w:rsid w:val="008910C1"/>
    <w:rsid w:val="00893687"/>
    <w:rsid w:val="0089478F"/>
    <w:rsid w:val="008952D6"/>
    <w:rsid w:val="00895B87"/>
    <w:rsid w:val="00897826"/>
    <w:rsid w:val="008A40B6"/>
    <w:rsid w:val="008A44A9"/>
    <w:rsid w:val="008A6051"/>
    <w:rsid w:val="008B3BB4"/>
    <w:rsid w:val="008B3DA5"/>
    <w:rsid w:val="008B59B9"/>
    <w:rsid w:val="008B68C5"/>
    <w:rsid w:val="008C061B"/>
    <w:rsid w:val="008C0943"/>
    <w:rsid w:val="008C2C65"/>
    <w:rsid w:val="008C7283"/>
    <w:rsid w:val="008C7584"/>
    <w:rsid w:val="008D4D54"/>
    <w:rsid w:val="008E0F52"/>
    <w:rsid w:val="008E14D7"/>
    <w:rsid w:val="008E2C64"/>
    <w:rsid w:val="008E4690"/>
    <w:rsid w:val="008F0D84"/>
    <w:rsid w:val="008F1333"/>
    <w:rsid w:val="008F1768"/>
    <w:rsid w:val="008F2DAD"/>
    <w:rsid w:val="008F5F6A"/>
    <w:rsid w:val="009005AF"/>
    <w:rsid w:val="009065D7"/>
    <w:rsid w:val="0091111E"/>
    <w:rsid w:val="00915139"/>
    <w:rsid w:val="009151CA"/>
    <w:rsid w:val="00915D58"/>
    <w:rsid w:val="0091648A"/>
    <w:rsid w:val="00917D7F"/>
    <w:rsid w:val="00920EC8"/>
    <w:rsid w:val="00921407"/>
    <w:rsid w:val="00930050"/>
    <w:rsid w:val="00932E10"/>
    <w:rsid w:val="009410AD"/>
    <w:rsid w:val="00945560"/>
    <w:rsid w:val="00945B1A"/>
    <w:rsid w:val="009467AA"/>
    <w:rsid w:val="00950351"/>
    <w:rsid w:val="009506B4"/>
    <w:rsid w:val="00952366"/>
    <w:rsid w:val="00952AC1"/>
    <w:rsid w:val="0095479C"/>
    <w:rsid w:val="00955D2A"/>
    <w:rsid w:val="0096156E"/>
    <w:rsid w:val="00963C71"/>
    <w:rsid w:val="00964420"/>
    <w:rsid w:val="00964A63"/>
    <w:rsid w:val="00967816"/>
    <w:rsid w:val="00971528"/>
    <w:rsid w:val="00975A0B"/>
    <w:rsid w:val="009777E2"/>
    <w:rsid w:val="009817E9"/>
    <w:rsid w:val="00983731"/>
    <w:rsid w:val="00985176"/>
    <w:rsid w:val="0098723E"/>
    <w:rsid w:val="00991006"/>
    <w:rsid w:val="009A101B"/>
    <w:rsid w:val="009A24E7"/>
    <w:rsid w:val="009A554E"/>
    <w:rsid w:val="009A6187"/>
    <w:rsid w:val="009A6CD5"/>
    <w:rsid w:val="009B7280"/>
    <w:rsid w:val="009C095D"/>
    <w:rsid w:val="009C2FFF"/>
    <w:rsid w:val="009C470D"/>
    <w:rsid w:val="009C57A8"/>
    <w:rsid w:val="009D006C"/>
    <w:rsid w:val="009D2712"/>
    <w:rsid w:val="009D406F"/>
    <w:rsid w:val="009D4B39"/>
    <w:rsid w:val="009D604F"/>
    <w:rsid w:val="009D7590"/>
    <w:rsid w:val="009E0A74"/>
    <w:rsid w:val="009E130C"/>
    <w:rsid w:val="009E4118"/>
    <w:rsid w:val="009E44D6"/>
    <w:rsid w:val="00A027A6"/>
    <w:rsid w:val="00A03E2B"/>
    <w:rsid w:val="00A03F39"/>
    <w:rsid w:val="00A03F6D"/>
    <w:rsid w:val="00A145AA"/>
    <w:rsid w:val="00A16BCA"/>
    <w:rsid w:val="00A202FD"/>
    <w:rsid w:val="00A209C7"/>
    <w:rsid w:val="00A2398B"/>
    <w:rsid w:val="00A23E1B"/>
    <w:rsid w:val="00A31E0E"/>
    <w:rsid w:val="00A31EB1"/>
    <w:rsid w:val="00A33A9E"/>
    <w:rsid w:val="00A37409"/>
    <w:rsid w:val="00A41749"/>
    <w:rsid w:val="00A43131"/>
    <w:rsid w:val="00A52646"/>
    <w:rsid w:val="00A53A5E"/>
    <w:rsid w:val="00A55466"/>
    <w:rsid w:val="00A61ACA"/>
    <w:rsid w:val="00A62342"/>
    <w:rsid w:val="00A631A1"/>
    <w:rsid w:val="00A648F6"/>
    <w:rsid w:val="00A64E85"/>
    <w:rsid w:val="00A6583B"/>
    <w:rsid w:val="00A66183"/>
    <w:rsid w:val="00A83776"/>
    <w:rsid w:val="00A8542F"/>
    <w:rsid w:val="00A857F5"/>
    <w:rsid w:val="00A9238F"/>
    <w:rsid w:val="00A93C20"/>
    <w:rsid w:val="00A93FFD"/>
    <w:rsid w:val="00A94143"/>
    <w:rsid w:val="00A94F96"/>
    <w:rsid w:val="00A976AD"/>
    <w:rsid w:val="00A97D95"/>
    <w:rsid w:val="00AA0E90"/>
    <w:rsid w:val="00AA38EF"/>
    <w:rsid w:val="00AA4353"/>
    <w:rsid w:val="00AA4B8F"/>
    <w:rsid w:val="00AB2E68"/>
    <w:rsid w:val="00AB3EC4"/>
    <w:rsid w:val="00AB4F98"/>
    <w:rsid w:val="00AB5B86"/>
    <w:rsid w:val="00AB7057"/>
    <w:rsid w:val="00AC1546"/>
    <w:rsid w:val="00AC1B39"/>
    <w:rsid w:val="00AC237F"/>
    <w:rsid w:val="00AC2562"/>
    <w:rsid w:val="00AC2FAE"/>
    <w:rsid w:val="00AC3687"/>
    <w:rsid w:val="00AC7070"/>
    <w:rsid w:val="00AD0A1F"/>
    <w:rsid w:val="00AD11EB"/>
    <w:rsid w:val="00AD1335"/>
    <w:rsid w:val="00AD34A4"/>
    <w:rsid w:val="00AD3BB1"/>
    <w:rsid w:val="00AD3E87"/>
    <w:rsid w:val="00AD3EFB"/>
    <w:rsid w:val="00AD3FD8"/>
    <w:rsid w:val="00AD416B"/>
    <w:rsid w:val="00AD53B9"/>
    <w:rsid w:val="00AE0947"/>
    <w:rsid w:val="00AE0A0D"/>
    <w:rsid w:val="00AE2048"/>
    <w:rsid w:val="00AE7A75"/>
    <w:rsid w:val="00AF179E"/>
    <w:rsid w:val="00AF32E4"/>
    <w:rsid w:val="00AF3B51"/>
    <w:rsid w:val="00AF41E3"/>
    <w:rsid w:val="00AF6127"/>
    <w:rsid w:val="00AF61CF"/>
    <w:rsid w:val="00AF656B"/>
    <w:rsid w:val="00B07A1A"/>
    <w:rsid w:val="00B1491E"/>
    <w:rsid w:val="00B25629"/>
    <w:rsid w:val="00B267D4"/>
    <w:rsid w:val="00B31EF9"/>
    <w:rsid w:val="00B35931"/>
    <w:rsid w:val="00B44D67"/>
    <w:rsid w:val="00B4692B"/>
    <w:rsid w:val="00B47E9F"/>
    <w:rsid w:val="00B50AE3"/>
    <w:rsid w:val="00B50E92"/>
    <w:rsid w:val="00B51EFC"/>
    <w:rsid w:val="00B53DF5"/>
    <w:rsid w:val="00B54D83"/>
    <w:rsid w:val="00B662D4"/>
    <w:rsid w:val="00B67CEB"/>
    <w:rsid w:val="00B7077A"/>
    <w:rsid w:val="00B7282B"/>
    <w:rsid w:val="00B73425"/>
    <w:rsid w:val="00B80C04"/>
    <w:rsid w:val="00B80C3D"/>
    <w:rsid w:val="00B815E8"/>
    <w:rsid w:val="00B82EF5"/>
    <w:rsid w:val="00B84EE4"/>
    <w:rsid w:val="00B868EC"/>
    <w:rsid w:val="00B86B69"/>
    <w:rsid w:val="00B90BC9"/>
    <w:rsid w:val="00B93F78"/>
    <w:rsid w:val="00B94A14"/>
    <w:rsid w:val="00BA215B"/>
    <w:rsid w:val="00BA23B3"/>
    <w:rsid w:val="00BA3258"/>
    <w:rsid w:val="00BA423A"/>
    <w:rsid w:val="00BA481A"/>
    <w:rsid w:val="00BA5648"/>
    <w:rsid w:val="00BB09ED"/>
    <w:rsid w:val="00BB4C26"/>
    <w:rsid w:val="00BC0427"/>
    <w:rsid w:val="00BC19F9"/>
    <w:rsid w:val="00BC53F1"/>
    <w:rsid w:val="00BD42AB"/>
    <w:rsid w:val="00BD437B"/>
    <w:rsid w:val="00BD7D19"/>
    <w:rsid w:val="00BE031E"/>
    <w:rsid w:val="00BE2865"/>
    <w:rsid w:val="00BF02C9"/>
    <w:rsid w:val="00BF0AED"/>
    <w:rsid w:val="00BF2067"/>
    <w:rsid w:val="00BF2F0D"/>
    <w:rsid w:val="00BF37C8"/>
    <w:rsid w:val="00C00BF2"/>
    <w:rsid w:val="00C03F60"/>
    <w:rsid w:val="00C14BB1"/>
    <w:rsid w:val="00C16256"/>
    <w:rsid w:val="00C16825"/>
    <w:rsid w:val="00C16D87"/>
    <w:rsid w:val="00C24231"/>
    <w:rsid w:val="00C247F7"/>
    <w:rsid w:val="00C25464"/>
    <w:rsid w:val="00C26E79"/>
    <w:rsid w:val="00C26F13"/>
    <w:rsid w:val="00C272E2"/>
    <w:rsid w:val="00C37226"/>
    <w:rsid w:val="00C44A12"/>
    <w:rsid w:val="00C450AE"/>
    <w:rsid w:val="00C45760"/>
    <w:rsid w:val="00C4577E"/>
    <w:rsid w:val="00C45C74"/>
    <w:rsid w:val="00C51326"/>
    <w:rsid w:val="00C51FB1"/>
    <w:rsid w:val="00C63CF6"/>
    <w:rsid w:val="00C64363"/>
    <w:rsid w:val="00C67318"/>
    <w:rsid w:val="00C7056C"/>
    <w:rsid w:val="00C7514A"/>
    <w:rsid w:val="00C80F67"/>
    <w:rsid w:val="00C81A26"/>
    <w:rsid w:val="00C859EE"/>
    <w:rsid w:val="00C90F2F"/>
    <w:rsid w:val="00C967C1"/>
    <w:rsid w:val="00C9711F"/>
    <w:rsid w:val="00CA20F6"/>
    <w:rsid w:val="00CA39ED"/>
    <w:rsid w:val="00CB19C8"/>
    <w:rsid w:val="00CC1104"/>
    <w:rsid w:val="00CC2C6B"/>
    <w:rsid w:val="00CC305F"/>
    <w:rsid w:val="00CC31A0"/>
    <w:rsid w:val="00CC41F6"/>
    <w:rsid w:val="00CD17D7"/>
    <w:rsid w:val="00CD2066"/>
    <w:rsid w:val="00CD520B"/>
    <w:rsid w:val="00CD6336"/>
    <w:rsid w:val="00CE3DFC"/>
    <w:rsid w:val="00CE4768"/>
    <w:rsid w:val="00CE7525"/>
    <w:rsid w:val="00CF2029"/>
    <w:rsid w:val="00CF38DB"/>
    <w:rsid w:val="00CF3D76"/>
    <w:rsid w:val="00D00836"/>
    <w:rsid w:val="00D01C34"/>
    <w:rsid w:val="00D02732"/>
    <w:rsid w:val="00D0621A"/>
    <w:rsid w:val="00D07EA9"/>
    <w:rsid w:val="00D118CA"/>
    <w:rsid w:val="00D216D4"/>
    <w:rsid w:val="00D25E48"/>
    <w:rsid w:val="00D25F4B"/>
    <w:rsid w:val="00D37D16"/>
    <w:rsid w:val="00D40258"/>
    <w:rsid w:val="00D406DC"/>
    <w:rsid w:val="00D457EF"/>
    <w:rsid w:val="00D47E77"/>
    <w:rsid w:val="00D50750"/>
    <w:rsid w:val="00D544F2"/>
    <w:rsid w:val="00D55EDC"/>
    <w:rsid w:val="00D56560"/>
    <w:rsid w:val="00D5692C"/>
    <w:rsid w:val="00D643B2"/>
    <w:rsid w:val="00D6589C"/>
    <w:rsid w:val="00D7098F"/>
    <w:rsid w:val="00D725A5"/>
    <w:rsid w:val="00D74E50"/>
    <w:rsid w:val="00D75D0E"/>
    <w:rsid w:val="00D806E4"/>
    <w:rsid w:val="00D827D1"/>
    <w:rsid w:val="00D85059"/>
    <w:rsid w:val="00D9022A"/>
    <w:rsid w:val="00D90C1F"/>
    <w:rsid w:val="00D95539"/>
    <w:rsid w:val="00D96A5F"/>
    <w:rsid w:val="00D97A32"/>
    <w:rsid w:val="00DA239E"/>
    <w:rsid w:val="00DA29EA"/>
    <w:rsid w:val="00DB08B7"/>
    <w:rsid w:val="00DB3D08"/>
    <w:rsid w:val="00DB45C8"/>
    <w:rsid w:val="00DB5D5F"/>
    <w:rsid w:val="00DB61BD"/>
    <w:rsid w:val="00DB7C6F"/>
    <w:rsid w:val="00DC03A8"/>
    <w:rsid w:val="00DC4EB4"/>
    <w:rsid w:val="00DD06EB"/>
    <w:rsid w:val="00DD0809"/>
    <w:rsid w:val="00DD180E"/>
    <w:rsid w:val="00DD6A9F"/>
    <w:rsid w:val="00DE1F39"/>
    <w:rsid w:val="00DE2910"/>
    <w:rsid w:val="00DE3825"/>
    <w:rsid w:val="00DE42B9"/>
    <w:rsid w:val="00DE53E3"/>
    <w:rsid w:val="00DE7E89"/>
    <w:rsid w:val="00DF1291"/>
    <w:rsid w:val="00DF173A"/>
    <w:rsid w:val="00DF23F9"/>
    <w:rsid w:val="00DF279F"/>
    <w:rsid w:val="00DF5F85"/>
    <w:rsid w:val="00E014A1"/>
    <w:rsid w:val="00E03115"/>
    <w:rsid w:val="00E105F3"/>
    <w:rsid w:val="00E10920"/>
    <w:rsid w:val="00E1375B"/>
    <w:rsid w:val="00E174DD"/>
    <w:rsid w:val="00E208AB"/>
    <w:rsid w:val="00E221E9"/>
    <w:rsid w:val="00E229D1"/>
    <w:rsid w:val="00E23C8E"/>
    <w:rsid w:val="00E25210"/>
    <w:rsid w:val="00E26EAE"/>
    <w:rsid w:val="00E30D99"/>
    <w:rsid w:val="00E326E6"/>
    <w:rsid w:val="00E35CB2"/>
    <w:rsid w:val="00E35D76"/>
    <w:rsid w:val="00E409D3"/>
    <w:rsid w:val="00E41695"/>
    <w:rsid w:val="00E450F1"/>
    <w:rsid w:val="00E45FCF"/>
    <w:rsid w:val="00E47435"/>
    <w:rsid w:val="00E508FE"/>
    <w:rsid w:val="00E50B57"/>
    <w:rsid w:val="00E5424A"/>
    <w:rsid w:val="00E556FC"/>
    <w:rsid w:val="00E557EB"/>
    <w:rsid w:val="00E5795E"/>
    <w:rsid w:val="00E57E7F"/>
    <w:rsid w:val="00E64832"/>
    <w:rsid w:val="00E70357"/>
    <w:rsid w:val="00E7050A"/>
    <w:rsid w:val="00E7276C"/>
    <w:rsid w:val="00E73F34"/>
    <w:rsid w:val="00E7510E"/>
    <w:rsid w:val="00E76459"/>
    <w:rsid w:val="00E77F0F"/>
    <w:rsid w:val="00E81A95"/>
    <w:rsid w:val="00E837AA"/>
    <w:rsid w:val="00E84F06"/>
    <w:rsid w:val="00E93326"/>
    <w:rsid w:val="00EA1056"/>
    <w:rsid w:val="00EA26DB"/>
    <w:rsid w:val="00EA5938"/>
    <w:rsid w:val="00EA774A"/>
    <w:rsid w:val="00EB1E1A"/>
    <w:rsid w:val="00EC329E"/>
    <w:rsid w:val="00EC3794"/>
    <w:rsid w:val="00EC66BA"/>
    <w:rsid w:val="00EC7CAA"/>
    <w:rsid w:val="00ED26A4"/>
    <w:rsid w:val="00ED27EB"/>
    <w:rsid w:val="00ED6A37"/>
    <w:rsid w:val="00ED70A3"/>
    <w:rsid w:val="00EE032C"/>
    <w:rsid w:val="00EE14FB"/>
    <w:rsid w:val="00EE2438"/>
    <w:rsid w:val="00EE3003"/>
    <w:rsid w:val="00EF11F9"/>
    <w:rsid w:val="00EF1424"/>
    <w:rsid w:val="00EF1D69"/>
    <w:rsid w:val="00EF4CC9"/>
    <w:rsid w:val="00EF71F5"/>
    <w:rsid w:val="00F02163"/>
    <w:rsid w:val="00F02F2F"/>
    <w:rsid w:val="00F0341C"/>
    <w:rsid w:val="00F036D1"/>
    <w:rsid w:val="00F04406"/>
    <w:rsid w:val="00F04C1A"/>
    <w:rsid w:val="00F11B80"/>
    <w:rsid w:val="00F1216A"/>
    <w:rsid w:val="00F13697"/>
    <w:rsid w:val="00F147BA"/>
    <w:rsid w:val="00F15B27"/>
    <w:rsid w:val="00F20597"/>
    <w:rsid w:val="00F21FBE"/>
    <w:rsid w:val="00F22254"/>
    <w:rsid w:val="00F24B4F"/>
    <w:rsid w:val="00F25457"/>
    <w:rsid w:val="00F272CA"/>
    <w:rsid w:val="00F304CC"/>
    <w:rsid w:val="00F3058B"/>
    <w:rsid w:val="00F30CCB"/>
    <w:rsid w:val="00F30E37"/>
    <w:rsid w:val="00F30E8B"/>
    <w:rsid w:val="00F30F42"/>
    <w:rsid w:val="00F336B4"/>
    <w:rsid w:val="00F36EEC"/>
    <w:rsid w:val="00F407D6"/>
    <w:rsid w:val="00F4087E"/>
    <w:rsid w:val="00F43999"/>
    <w:rsid w:val="00F44CB5"/>
    <w:rsid w:val="00F4585F"/>
    <w:rsid w:val="00F536DF"/>
    <w:rsid w:val="00F56FA3"/>
    <w:rsid w:val="00F61F64"/>
    <w:rsid w:val="00F635D3"/>
    <w:rsid w:val="00F664BF"/>
    <w:rsid w:val="00F701DC"/>
    <w:rsid w:val="00F7249A"/>
    <w:rsid w:val="00F73953"/>
    <w:rsid w:val="00F75863"/>
    <w:rsid w:val="00F760E8"/>
    <w:rsid w:val="00F77D17"/>
    <w:rsid w:val="00F8178A"/>
    <w:rsid w:val="00F82853"/>
    <w:rsid w:val="00F854F7"/>
    <w:rsid w:val="00F90942"/>
    <w:rsid w:val="00F90F65"/>
    <w:rsid w:val="00F94325"/>
    <w:rsid w:val="00FA42FF"/>
    <w:rsid w:val="00FB0DA6"/>
    <w:rsid w:val="00FB2A97"/>
    <w:rsid w:val="00FB4D50"/>
    <w:rsid w:val="00FB540A"/>
    <w:rsid w:val="00FB7F0D"/>
    <w:rsid w:val="00FC0C6C"/>
    <w:rsid w:val="00FC3C1D"/>
    <w:rsid w:val="00FC4E24"/>
    <w:rsid w:val="00FC5563"/>
    <w:rsid w:val="00FC5B5E"/>
    <w:rsid w:val="00FC5FDA"/>
    <w:rsid w:val="00FD6995"/>
    <w:rsid w:val="00FE1693"/>
    <w:rsid w:val="00FE1BDF"/>
    <w:rsid w:val="00FE29A7"/>
    <w:rsid w:val="00FE3E80"/>
    <w:rsid w:val="00FE4024"/>
    <w:rsid w:val="00FE61FC"/>
    <w:rsid w:val="00FE64F1"/>
    <w:rsid w:val="00FF03AA"/>
    <w:rsid w:val="00FF1230"/>
    <w:rsid w:val="00FF19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86F1E"/>
  <w15:docId w15:val="{128FA65E-CA39-423B-920A-258E81FE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57"/>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E556FC"/>
    <w:pPr>
      <w:keepNext/>
      <w:keepLines/>
      <w:tabs>
        <w:tab w:val="left" w:pos="113"/>
      </w:tabs>
      <w:spacing w:after="0" w:line="240" w:lineRule="auto"/>
      <w:jc w:val="center"/>
    </w:pPr>
    <w:rPr>
      <w:rFonts w:ascii="Corbel" w:eastAsia="Calibri" w:hAnsi="Corbel" w:cs="Arial"/>
      <w:sz w:val="20"/>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
    <w:basedOn w:val="DefaultParagraphFont"/>
    <w:link w:val="FootnoteText"/>
    <w:rsid w:val="007C7248"/>
    <w:rPr>
      <w:sz w:val="20"/>
      <w:szCs w:val="20"/>
    </w:rPr>
  </w:style>
  <w:style w:type="paragraph" w:customStyle="1" w:styleId="Normalbullettable">
    <w:name w:val="Normal bullet table"/>
    <w:basedOn w:val="Normal"/>
    <w:autoRedefine/>
    <w:qFormat/>
    <w:rsid w:val="001A5E21"/>
    <w:pPr>
      <w:framePr w:hSpace="180" w:wrap="around" w:vAnchor="text" w:hAnchor="text" w:xAlign="right" w:y="1"/>
      <w:tabs>
        <w:tab w:val="left" w:pos="0"/>
      </w:tabs>
      <w:spacing w:after="0" w:line="240" w:lineRule="auto"/>
      <w:suppressOverlap/>
    </w:pPr>
    <w:rPr>
      <w:rFonts w:eastAsia="Calibri" w:cstheme="minorHAnsi"/>
      <w:lang w:val="en-GB"/>
    </w:rPr>
  </w:style>
  <w:style w:type="paragraph" w:customStyle="1" w:styleId="ItalicsESHSreporting">
    <w:name w:val="Italics ESHS reporting"/>
    <w:basedOn w:val="Normalbullettable"/>
    <w:next w:val="Normal"/>
    <w:qFormat/>
    <w:rsid w:val="00821252"/>
    <w:pPr>
      <w:framePr w:wrap="around"/>
      <w:spacing w:before="80"/>
    </w:pPr>
    <w:rPr>
      <w:i/>
    </w:rPr>
  </w:style>
  <w:style w:type="paragraph" w:customStyle="1" w:styleId="Italicsbullettable">
    <w:name w:val="Italics bullet table"/>
    <w:basedOn w:val="Normalbullettable"/>
    <w:autoRedefine/>
    <w:qFormat/>
    <w:rsid w:val="000B0093"/>
    <w:pPr>
      <w:framePr w:wrap="around"/>
      <w:numPr>
        <w:numId w:val="3"/>
      </w:numPr>
      <w:tabs>
        <w:tab w:val="clear" w:pos="0"/>
        <w:tab w:val="left" w:pos="372"/>
      </w:tabs>
    </w:pPr>
    <w:rPr>
      <w:i/>
    </w:r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1E272C"/>
    <w:pPr>
      <w:framePr w:hSpace="180" w:wrap="around" w:vAnchor="text" w:hAnchor="text" w:xAlign="right" w:y="1"/>
      <w:suppressAutoHyphens/>
      <w:spacing w:after="0" w:line="240" w:lineRule="auto"/>
      <w:suppressOverlap/>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styleId="NoSpacing">
    <w:name w:val="No Spacing"/>
    <w:link w:val="NoSpacingChar"/>
    <w:uiPriority w:val="1"/>
    <w:qFormat/>
    <w:rsid w:val="00190186"/>
    <w:pPr>
      <w:spacing w:after="0" w:line="240" w:lineRule="auto"/>
    </w:pPr>
    <w:rPr>
      <w:rFonts w:ascii="Arial Narrow" w:eastAsia="Times New Roman" w:hAnsi="Arial Narrow" w:cs="Times New Roman"/>
      <w:lang w:val="pt-PT" w:eastAsia="pt-PT"/>
    </w:rPr>
  </w:style>
  <w:style w:type="character" w:customStyle="1" w:styleId="NoSpacingChar">
    <w:name w:val="No Spacing Char"/>
    <w:link w:val="NoSpacing"/>
    <w:uiPriority w:val="1"/>
    <w:rsid w:val="00190186"/>
    <w:rPr>
      <w:rFonts w:ascii="Arial Narrow" w:eastAsia="Times New Roman" w:hAnsi="Arial Narrow" w:cs="Times New Roman"/>
      <w:lang w:val="pt-PT" w:eastAsia="pt-PT"/>
    </w:rPr>
  </w:style>
  <w:style w:type="paragraph" w:styleId="Revision">
    <w:name w:val="Revision"/>
    <w:hidden/>
    <w:uiPriority w:val="99"/>
    <w:semiHidden/>
    <w:rsid w:val="009E0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0" ma:contentTypeDescription="Create a new document." ma:contentTypeScope="" ma:versionID="f3f54c8262f25503994b5381af339797">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1269ba7f197f7cd4b9136ec02e7fd5c3"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AAC3A-B9F0-4804-9CF6-FDEEF5B9A815}">
  <ds:schemaRefs>
    <ds:schemaRef ds:uri="http://schemas.openxmlformats.org/officeDocument/2006/bibliography"/>
  </ds:schemaRefs>
</ds:datastoreItem>
</file>

<file path=customXml/itemProps2.xml><?xml version="1.0" encoding="utf-8"?>
<ds:datastoreItem xmlns:ds="http://schemas.openxmlformats.org/officeDocument/2006/customXml" ds:itemID="{76C8101F-23A2-4A0D-9D08-395B47E527B8}">
  <ds:schemaRefs>
    <ds:schemaRef ds:uri="http://schemas.microsoft.com/sharepoint/v3/contenttype/forms"/>
  </ds:schemaRefs>
</ds:datastoreItem>
</file>

<file path=customXml/itemProps3.xml><?xml version="1.0" encoding="utf-8"?>
<ds:datastoreItem xmlns:ds="http://schemas.openxmlformats.org/officeDocument/2006/customXml" ds:itemID="{2C801ED2-1E60-4557-AA76-388E011AAE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E4106-E864-41CD-9937-8BCA879E9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2861</Words>
  <Characters>16311</Characters>
  <Application>Microsoft Office Word</Application>
  <DocSecurity>0</DocSecurity>
  <Lines>135</Lines>
  <Paragraphs>38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Ambiconsult</dc:creator>
  <cp:lastModifiedBy>Fabienne Prost</cp:lastModifiedBy>
  <cp:revision>2</cp:revision>
  <cp:lastPrinted>2021-03-18T10:41:00Z</cp:lastPrinted>
  <dcterms:created xsi:type="dcterms:W3CDTF">2021-05-13T05:54:00Z</dcterms:created>
  <dcterms:modified xsi:type="dcterms:W3CDTF">2021-05-13T05:54:00Z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ies>
</file>